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2B" w:rsidRPr="00DB6EB4" w:rsidRDefault="008D5E2B" w:rsidP="00DB6EB4">
      <w:pPr>
        <w:rPr>
          <w:rFonts w:ascii="Times New Roman" w:hAnsi="Times New Roman"/>
          <w:b/>
          <w:sz w:val="26"/>
          <w:szCs w:val="26"/>
          <w:lang w:val="fr-FR"/>
        </w:rPr>
      </w:pPr>
      <w:bookmarkStart w:id="0" w:name="_GoBack"/>
      <w:bookmarkEnd w:id="0"/>
      <w:r w:rsidRPr="00DB6EB4">
        <w:rPr>
          <w:rFonts w:ascii="Times New Roman" w:hAnsi="Times New Roman"/>
          <w:b/>
          <w:sz w:val="26"/>
          <w:szCs w:val="26"/>
          <w:lang w:val="fr-FR"/>
        </w:rPr>
        <w:t>THÔNG CÁO BÁO CHÍ</w:t>
      </w:r>
    </w:p>
    <w:p w:rsidR="008D5E2B" w:rsidRPr="00DB6EB4" w:rsidRDefault="008D5E2B" w:rsidP="00DB6EB4">
      <w:pPr>
        <w:jc w:val="both"/>
        <w:rPr>
          <w:rFonts w:ascii="Times New Roman" w:hAnsi="Times New Roman"/>
          <w:b/>
          <w:sz w:val="26"/>
          <w:szCs w:val="26"/>
          <w:lang w:val="fr-FR"/>
        </w:rPr>
      </w:pPr>
    </w:p>
    <w:p w:rsidR="008D5E2B" w:rsidRPr="00DB6EB4" w:rsidRDefault="008D5E2B" w:rsidP="00DB6EB4">
      <w:pPr>
        <w:jc w:val="center"/>
        <w:rPr>
          <w:rFonts w:ascii="Times New Roman" w:hAnsi="Times New Roman"/>
          <w:b/>
          <w:sz w:val="26"/>
          <w:szCs w:val="26"/>
          <w:lang w:val="fr-FR"/>
        </w:rPr>
      </w:pPr>
      <w:r w:rsidRPr="00DB6EB4">
        <w:rPr>
          <w:rFonts w:ascii="Times New Roman" w:hAnsi="Times New Roman"/>
          <w:b/>
          <w:sz w:val="26"/>
          <w:szCs w:val="26"/>
          <w:lang w:val="fr-FR"/>
        </w:rPr>
        <w:t>THACO TỔ CHỨC ĐẠI HỘI CỔ ĐÔNG</w:t>
      </w:r>
    </w:p>
    <w:p w:rsidR="008D5E2B" w:rsidRDefault="008D5E2B" w:rsidP="00DB6EB4">
      <w:pPr>
        <w:jc w:val="center"/>
        <w:rPr>
          <w:rFonts w:ascii="Times New Roman" w:hAnsi="Times New Roman"/>
          <w:b/>
          <w:sz w:val="26"/>
          <w:szCs w:val="26"/>
          <w:lang w:val="fr-FR"/>
        </w:rPr>
      </w:pPr>
      <w:r w:rsidRPr="00DB6EB4">
        <w:rPr>
          <w:rFonts w:ascii="Times New Roman" w:hAnsi="Times New Roman"/>
          <w:b/>
          <w:sz w:val="26"/>
          <w:szCs w:val="26"/>
          <w:lang w:val="fr-FR"/>
        </w:rPr>
        <w:t>THƯỜNG NIÊN NĂM 2016</w:t>
      </w:r>
    </w:p>
    <w:p w:rsidR="00DB6EB4" w:rsidRPr="00DB6EB4" w:rsidRDefault="00DB6EB4" w:rsidP="00DB6EB4">
      <w:pPr>
        <w:jc w:val="center"/>
        <w:rPr>
          <w:rFonts w:ascii="Times New Roman" w:hAnsi="Times New Roman"/>
          <w:b/>
          <w:sz w:val="26"/>
          <w:szCs w:val="26"/>
          <w:lang w:val="fr-FR"/>
        </w:rPr>
      </w:pPr>
    </w:p>
    <w:p w:rsidR="00DB6EB4" w:rsidRDefault="008D5E2B" w:rsidP="00DB6EB4">
      <w:pPr>
        <w:ind w:firstLine="720"/>
        <w:jc w:val="both"/>
        <w:rPr>
          <w:rFonts w:ascii="Times New Roman" w:hAnsi="Times New Roman"/>
          <w:b/>
          <w:i/>
          <w:sz w:val="26"/>
          <w:szCs w:val="26"/>
        </w:rPr>
      </w:pPr>
      <w:proofErr w:type="spellStart"/>
      <w:r w:rsidRPr="00DB6EB4">
        <w:rPr>
          <w:rFonts w:ascii="Times New Roman" w:hAnsi="Times New Roman"/>
          <w:b/>
          <w:i/>
          <w:sz w:val="26"/>
          <w:szCs w:val="26"/>
          <w:lang w:val="fr-FR"/>
        </w:rPr>
        <w:t>Ngày</w:t>
      </w:r>
      <w:proofErr w:type="spellEnd"/>
      <w:r w:rsidRPr="00DB6EB4">
        <w:rPr>
          <w:rFonts w:ascii="Times New Roman" w:hAnsi="Times New Roman"/>
          <w:b/>
          <w:i/>
          <w:sz w:val="26"/>
          <w:szCs w:val="26"/>
          <w:lang w:val="fr-FR"/>
        </w:rPr>
        <w:t xml:space="preserve"> 22/4/2016, </w:t>
      </w:r>
      <w:proofErr w:type="spellStart"/>
      <w:r w:rsidRPr="00DB6EB4">
        <w:rPr>
          <w:rFonts w:ascii="Times New Roman" w:hAnsi="Times New Roman"/>
          <w:b/>
          <w:i/>
          <w:sz w:val="26"/>
          <w:szCs w:val="26"/>
          <w:lang w:val="fr-FR"/>
        </w:rPr>
        <w:t>tại</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Khách</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sạn</w:t>
      </w:r>
      <w:proofErr w:type="spellEnd"/>
      <w:r w:rsidRPr="00DB6EB4">
        <w:rPr>
          <w:rFonts w:ascii="Times New Roman" w:hAnsi="Times New Roman"/>
          <w:b/>
          <w:i/>
          <w:sz w:val="26"/>
          <w:szCs w:val="26"/>
          <w:lang w:val="fr-FR"/>
        </w:rPr>
        <w:t xml:space="preserve"> New World (76 </w:t>
      </w:r>
      <w:proofErr w:type="spellStart"/>
      <w:r w:rsidRPr="00DB6EB4">
        <w:rPr>
          <w:rFonts w:ascii="Times New Roman" w:hAnsi="Times New Roman"/>
          <w:b/>
          <w:i/>
          <w:sz w:val="26"/>
          <w:szCs w:val="26"/>
          <w:lang w:val="fr-FR"/>
        </w:rPr>
        <w:t>Lê</w:t>
      </w:r>
      <w:proofErr w:type="spellEnd"/>
      <w:r w:rsidRPr="00DB6EB4">
        <w:rPr>
          <w:rFonts w:ascii="Times New Roman" w:hAnsi="Times New Roman"/>
          <w:b/>
          <w:i/>
          <w:sz w:val="26"/>
          <w:szCs w:val="26"/>
          <w:lang w:val="fr-FR"/>
        </w:rPr>
        <w:t xml:space="preserve"> Lai, </w:t>
      </w:r>
      <w:proofErr w:type="spellStart"/>
      <w:r w:rsidRPr="00DB6EB4">
        <w:rPr>
          <w:rFonts w:ascii="Times New Roman" w:hAnsi="Times New Roman"/>
          <w:b/>
          <w:i/>
          <w:sz w:val="26"/>
          <w:szCs w:val="26"/>
          <w:lang w:val="fr-FR"/>
        </w:rPr>
        <w:t>Bến</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Nghé</w:t>
      </w:r>
      <w:proofErr w:type="spellEnd"/>
      <w:r w:rsidRPr="00DB6EB4">
        <w:rPr>
          <w:rFonts w:ascii="Times New Roman" w:hAnsi="Times New Roman"/>
          <w:b/>
          <w:i/>
          <w:sz w:val="26"/>
          <w:szCs w:val="26"/>
          <w:lang w:val="fr-FR"/>
        </w:rPr>
        <w:t xml:space="preserve">, Q.1, </w:t>
      </w:r>
      <w:proofErr w:type="spellStart"/>
      <w:r w:rsidRPr="00DB6EB4">
        <w:rPr>
          <w:rFonts w:ascii="Times New Roman" w:hAnsi="Times New Roman"/>
          <w:b/>
          <w:i/>
          <w:sz w:val="26"/>
          <w:szCs w:val="26"/>
          <w:lang w:val="fr-FR"/>
        </w:rPr>
        <w:t>Tp</w:t>
      </w:r>
      <w:proofErr w:type="spellEnd"/>
      <w:r w:rsidRPr="00DB6EB4">
        <w:rPr>
          <w:rFonts w:ascii="Times New Roman" w:hAnsi="Times New Roman"/>
          <w:b/>
          <w:i/>
          <w:sz w:val="26"/>
          <w:szCs w:val="26"/>
          <w:lang w:val="fr-FR"/>
        </w:rPr>
        <w:t xml:space="preserve">. HCM), </w:t>
      </w:r>
      <w:proofErr w:type="spellStart"/>
      <w:r w:rsidRPr="00DB6EB4">
        <w:rPr>
          <w:rFonts w:ascii="Times New Roman" w:hAnsi="Times New Roman"/>
          <w:b/>
          <w:i/>
          <w:sz w:val="26"/>
          <w:szCs w:val="26"/>
          <w:lang w:val="fr-FR"/>
        </w:rPr>
        <w:t>Công</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ty</w:t>
      </w:r>
      <w:proofErr w:type="spellEnd"/>
      <w:r w:rsidRPr="00DB6EB4">
        <w:rPr>
          <w:rFonts w:ascii="Times New Roman" w:hAnsi="Times New Roman"/>
          <w:b/>
          <w:i/>
          <w:sz w:val="26"/>
          <w:szCs w:val="26"/>
          <w:lang w:val="fr-FR"/>
        </w:rPr>
        <w:t xml:space="preserve"> CP </w:t>
      </w:r>
      <w:proofErr w:type="spellStart"/>
      <w:r w:rsidRPr="00DB6EB4">
        <w:rPr>
          <w:rFonts w:ascii="Times New Roman" w:hAnsi="Times New Roman"/>
          <w:b/>
          <w:i/>
          <w:sz w:val="26"/>
          <w:szCs w:val="26"/>
          <w:lang w:val="fr-FR"/>
        </w:rPr>
        <w:t>Ôtô</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Trường</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Hải</w:t>
      </w:r>
      <w:proofErr w:type="spellEnd"/>
      <w:r w:rsidRPr="00DB6EB4">
        <w:rPr>
          <w:rFonts w:ascii="Times New Roman" w:hAnsi="Times New Roman"/>
          <w:b/>
          <w:i/>
          <w:sz w:val="26"/>
          <w:szCs w:val="26"/>
          <w:lang w:val="fr-FR"/>
        </w:rPr>
        <w:t xml:space="preserve"> (THACO) </w:t>
      </w:r>
      <w:proofErr w:type="spellStart"/>
      <w:r w:rsidRPr="00DB6EB4">
        <w:rPr>
          <w:rFonts w:ascii="Times New Roman" w:hAnsi="Times New Roman"/>
          <w:b/>
          <w:i/>
          <w:sz w:val="26"/>
          <w:szCs w:val="26"/>
          <w:lang w:val="fr-FR"/>
        </w:rPr>
        <w:t>đã</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tổ</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chức</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Đại</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hội</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cổ</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đông</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thường</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niên</w:t>
      </w:r>
      <w:proofErr w:type="spellEnd"/>
      <w:r w:rsidRPr="00DB6EB4">
        <w:rPr>
          <w:rFonts w:ascii="Times New Roman" w:hAnsi="Times New Roman"/>
          <w:b/>
          <w:i/>
          <w:sz w:val="26"/>
          <w:szCs w:val="26"/>
          <w:lang w:val="fr-FR"/>
        </w:rPr>
        <w:t xml:space="preserve"> </w:t>
      </w:r>
      <w:proofErr w:type="spellStart"/>
      <w:r w:rsidRPr="00DB6EB4">
        <w:rPr>
          <w:rFonts w:ascii="Times New Roman" w:hAnsi="Times New Roman"/>
          <w:b/>
          <w:i/>
          <w:sz w:val="26"/>
          <w:szCs w:val="26"/>
          <w:lang w:val="fr-FR"/>
        </w:rPr>
        <w:t>năm</w:t>
      </w:r>
      <w:proofErr w:type="spellEnd"/>
      <w:r w:rsidRPr="00DB6EB4">
        <w:rPr>
          <w:rFonts w:ascii="Times New Roman" w:hAnsi="Times New Roman"/>
          <w:b/>
          <w:i/>
          <w:sz w:val="26"/>
          <w:szCs w:val="26"/>
          <w:lang w:val="fr-FR"/>
        </w:rPr>
        <w:t xml:space="preserve"> 2016</w:t>
      </w:r>
      <w:r w:rsidRPr="00DB6EB4">
        <w:rPr>
          <w:rFonts w:ascii="Times New Roman" w:hAnsi="Times New Roman"/>
          <w:b/>
          <w:i/>
          <w:sz w:val="26"/>
          <w:szCs w:val="26"/>
        </w:rPr>
        <w:t xml:space="preserve">. </w:t>
      </w:r>
      <w:proofErr w:type="spellStart"/>
      <w:proofErr w:type="gramStart"/>
      <w:r w:rsidRPr="00DB6EB4">
        <w:rPr>
          <w:rFonts w:ascii="Times New Roman" w:hAnsi="Times New Roman"/>
          <w:b/>
          <w:i/>
          <w:sz w:val="26"/>
          <w:szCs w:val="26"/>
        </w:rPr>
        <w:t>Đại</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hội</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đã</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báo</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cáo</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kết</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quả</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hoạt</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động</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sản</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xuất</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kinh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doanh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năm</w:t>
      </w:r>
      <w:proofErr w:type="spellEnd"/>
      <w:r w:rsidRPr="00DB6EB4">
        <w:rPr>
          <w:rFonts w:ascii="Times New Roman" w:hAnsi="Times New Roman"/>
          <w:b/>
          <w:i/>
          <w:sz w:val="26"/>
          <w:szCs w:val="26"/>
        </w:rPr>
        <w:t xml:space="preserve"> 2015 </w:t>
      </w:r>
      <w:proofErr w:type="spellStart"/>
      <w:r w:rsidRPr="00DB6EB4">
        <w:rPr>
          <w:rFonts w:ascii="Times New Roman" w:hAnsi="Times New Roman"/>
          <w:b/>
          <w:i/>
          <w:sz w:val="26"/>
          <w:szCs w:val="26"/>
        </w:rPr>
        <w:t>và</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kế</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hoạch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sản</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xuất</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kinh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doanh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năm</w:t>
      </w:r>
      <w:proofErr w:type="spellEnd"/>
      <w:r w:rsidRPr="00DB6EB4">
        <w:rPr>
          <w:rFonts w:ascii="Times New Roman" w:hAnsi="Times New Roman"/>
          <w:b/>
          <w:i/>
          <w:sz w:val="26"/>
          <w:szCs w:val="26"/>
        </w:rPr>
        <w:t xml:space="preserve"> 2016.</w:t>
      </w:r>
      <w:proofErr w:type="gramEnd"/>
      <w:r w:rsidRPr="00DB6EB4">
        <w:rPr>
          <w:rFonts w:ascii="Times New Roman" w:hAnsi="Times New Roman"/>
          <w:b/>
          <w:i/>
          <w:sz w:val="26"/>
          <w:szCs w:val="26"/>
        </w:rPr>
        <w:t xml:space="preserve"> Theo </w:t>
      </w:r>
      <w:proofErr w:type="spellStart"/>
      <w:r w:rsidRPr="00DB6EB4">
        <w:rPr>
          <w:rFonts w:ascii="Times New Roman" w:hAnsi="Times New Roman"/>
          <w:b/>
          <w:i/>
          <w:sz w:val="26"/>
          <w:szCs w:val="26"/>
        </w:rPr>
        <w:t>đo</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kê</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hoạch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doanh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số</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bán</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ra</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của</w:t>
      </w:r>
      <w:proofErr w:type="spellEnd"/>
      <w:r w:rsidRPr="00DB6EB4">
        <w:rPr>
          <w:rFonts w:ascii="Times New Roman" w:hAnsi="Times New Roman"/>
          <w:b/>
          <w:i/>
          <w:sz w:val="26"/>
          <w:szCs w:val="26"/>
        </w:rPr>
        <w:t xml:space="preserve"> THACO </w:t>
      </w:r>
      <w:proofErr w:type="spellStart"/>
      <w:r w:rsidRPr="00DB6EB4">
        <w:rPr>
          <w:rFonts w:ascii="Times New Roman" w:hAnsi="Times New Roman"/>
          <w:b/>
          <w:i/>
          <w:sz w:val="26"/>
          <w:szCs w:val="26"/>
        </w:rPr>
        <w:t>năm</w:t>
      </w:r>
      <w:proofErr w:type="spellEnd"/>
      <w:r w:rsidRPr="00DB6EB4">
        <w:rPr>
          <w:rFonts w:ascii="Times New Roman" w:hAnsi="Times New Roman"/>
          <w:b/>
          <w:i/>
          <w:sz w:val="26"/>
          <w:szCs w:val="26"/>
        </w:rPr>
        <w:t xml:space="preserve"> 2016 </w:t>
      </w:r>
      <w:proofErr w:type="spellStart"/>
      <w:r w:rsidRPr="00DB6EB4">
        <w:rPr>
          <w:rFonts w:ascii="Times New Roman" w:hAnsi="Times New Roman"/>
          <w:b/>
          <w:i/>
          <w:sz w:val="26"/>
          <w:szCs w:val="26"/>
        </w:rPr>
        <w:t>sẽ</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là</w:t>
      </w:r>
      <w:proofErr w:type="spellEnd"/>
      <w:r w:rsidRPr="00DB6EB4">
        <w:rPr>
          <w:rFonts w:ascii="Times New Roman" w:hAnsi="Times New Roman"/>
          <w:b/>
          <w:i/>
          <w:sz w:val="26"/>
          <w:szCs w:val="26"/>
        </w:rPr>
        <w:t xml:space="preserve"> </w:t>
      </w:r>
      <w:r w:rsidRPr="00DB6EB4">
        <w:rPr>
          <w:rFonts w:ascii="Times New Roman" w:hAnsi="Times New Roman"/>
          <w:b/>
          <w:bCs/>
          <w:i/>
          <w:color w:val="000000"/>
          <w:sz w:val="26"/>
          <w:szCs w:val="26"/>
        </w:rPr>
        <w:t xml:space="preserve">112.336 </w:t>
      </w:r>
      <w:proofErr w:type="spellStart"/>
      <w:r w:rsidRPr="00DB6EB4">
        <w:rPr>
          <w:rFonts w:ascii="Times New Roman" w:hAnsi="Times New Roman"/>
          <w:b/>
          <w:bCs/>
          <w:i/>
          <w:color w:val="000000"/>
          <w:sz w:val="26"/>
          <w:szCs w:val="26"/>
        </w:rPr>
        <w:t>xe</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tổng</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doanh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thu</w:t>
      </w:r>
      <w:proofErr w:type="spellEnd"/>
      <w:r w:rsidRPr="00DB6EB4">
        <w:rPr>
          <w:rFonts w:ascii="Times New Roman" w:hAnsi="Times New Roman"/>
          <w:b/>
          <w:i/>
          <w:sz w:val="26"/>
          <w:szCs w:val="26"/>
        </w:rPr>
        <w:t xml:space="preserve"> 71.</w:t>
      </w:r>
      <w:r w:rsidR="00AB2E59">
        <w:rPr>
          <w:rFonts w:ascii="Times New Roman" w:hAnsi="Times New Roman"/>
          <w:b/>
          <w:i/>
          <w:sz w:val="26"/>
          <w:szCs w:val="26"/>
        </w:rPr>
        <w:t>735</w:t>
      </w:r>
      <w:r w:rsidRPr="00DB6EB4">
        <w:rPr>
          <w:rFonts w:ascii="Times New Roman" w:hAnsi="Times New Roman"/>
          <w:b/>
          <w:i/>
          <w:sz w:val="26"/>
          <w:szCs w:val="26"/>
        </w:rPr>
        <w:t xml:space="preserve"> </w:t>
      </w:r>
      <w:proofErr w:type="spellStart"/>
      <w:r w:rsidRPr="00DB6EB4">
        <w:rPr>
          <w:rFonts w:ascii="Times New Roman" w:hAnsi="Times New Roman"/>
          <w:b/>
          <w:i/>
          <w:sz w:val="26"/>
          <w:szCs w:val="26"/>
        </w:rPr>
        <w:t>ty</w:t>
      </w:r>
      <w:proofErr w:type="spellEnd"/>
      <w:r w:rsidRPr="00DB6EB4">
        <w:rPr>
          <w:rFonts w:ascii="Times New Roman" w:hAnsi="Times New Roman"/>
          <w:b/>
          <w:i/>
          <w:sz w:val="26"/>
          <w:szCs w:val="26"/>
          <w:lang w:val="vi-VN"/>
        </w:rPr>
        <w:t>̉</w:t>
      </w:r>
      <w:r w:rsidRPr="00DB6EB4">
        <w:rPr>
          <w:rFonts w:ascii="Times New Roman" w:hAnsi="Times New Roman"/>
          <w:b/>
          <w:i/>
          <w:sz w:val="26"/>
          <w:szCs w:val="26"/>
        </w:rPr>
        <w:t xml:space="preserve"> </w:t>
      </w:r>
      <w:proofErr w:type="spellStart"/>
      <w:r w:rsidRPr="00DB6EB4">
        <w:rPr>
          <w:rFonts w:ascii="Times New Roman" w:hAnsi="Times New Roman"/>
          <w:b/>
          <w:i/>
          <w:sz w:val="26"/>
          <w:szCs w:val="26"/>
        </w:rPr>
        <w:t>đồng</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va</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đóng</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góp</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vào</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ngân</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sách</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Nha</w:t>
      </w:r>
      <w:proofErr w:type="spellEnd"/>
      <w:r w:rsidRPr="00DB6EB4">
        <w:rPr>
          <w:rFonts w:ascii="Times New Roman" w:hAnsi="Times New Roman"/>
          <w:b/>
          <w:i/>
          <w:sz w:val="26"/>
          <w:szCs w:val="26"/>
        </w:rPr>
        <w:t xml:space="preserve">̀ </w:t>
      </w:r>
      <w:proofErr w:type="spellStart"/>
      <w:r w:rsidRPr="00DB6EB4">
        <w:rPr>
          <w:rFonts w:ascii="Times New Roman" w:hAnsi="Times New Roman"/>
          <w:b/>
          <w:i/>
          <w:sz w:val="26"/>
          <w:szCs w:val="26"/>
        </w:rPr>
        <w:t>nước</w:t>
      </w:r>
      <w:proofErr w:type="spellEnd"/>
      <w:r w:rsidRPr="00DB6EB4">
        <w:rPr>
          <w:rFonts w:ascii="Times New Roman" w:hAnsi="Times New Roman"/>
          <w:b/>
          <w:i/>
          <w:sz w:val="26"/>
          <w:szCs w:val="26"/>
        </w:rPr>
        <w:t xml:space="preserve"> </w:t>
      </w:r>
      <w:r w:rsidR="009F07F9" w:rsidRPr="009F07F9">
        <w:rPr>
          <w:rFonts w:ascii="Times New Roman" w:eastAsia="Calibri" w:hAnsi="Times New Roman"/>
          <w:b/>
          <w:i/>
          <w:sz w:val="26"/>
          <w:szCs w:val="26"/>
        </w:rPr>
        <w:t>20.018</w:t>
      </w:r>
      <w:r w:rsidR="009F07F9">
        <w:rPr>
          <w:rFonts w:ascii="Times New Roman" w:eastAsia="Calibri" w:hAnsi="Times New Roman"/>
          <w:sz w:val="26"/>
          <w:szCs w:val="26"/>
        </w:rPr>
        <w:t xml:space="preserve"> </w:t>
      </w:r>
      <w:proofErr w:type="spellStart"/>
      <w:r w:rsidRPr="00DB6EB4">
        <w:rPr>
          <w:rFonts w:ascii="Times New Roman" w:hAnsi="Times New Roman"/>
          <w:b/>
          <w:i/>
          <w:color w:val="000000"/>
          <w:sz w:val="26"/>
          <w:szCs w:val="26"/>
        </w:rPr>
        <w:t>ty</w:t>
      </w:r>
      <w:proofErr w:type="spellEnd"/>
      <w:r w:rsidRPr="00DB6EB4">
        <w:rPr>
          <w:rFonts w:ascii="Times New Roman" w:hAnsi="Times New Roman"/>
          <w:b/>
          <w:i/>
          <w:color w:val="000000"/>
          <w:sz w:val="26"/>
          <w:szCs w:val="26"/>
          <w:lang w:val="vi-VN"/>
        </w:rPr>
        <w:t>̉</w:t>
      </w:r>
      <w:r w:rsidRPr="00DB6EB4">
        <w:rPr>
          <w:rFonts w:ascii="Times New Roman" w:hAnsi="Times New Roman"/>
          <w:b/>
          <w:i/>
          <w:color w:val="000000"/>
          <w:sz w:val="26"/>
          <w:szCs w:val="26"/>
        </w:rPr>
        <w:t xml:space="preserve"> </w:t>
      </w:r>
      <w:proofErr w:type="spellStart"/>
      <w:r w:rsidRPr="00DB6EB4">
        <w:rPr>
          <w:rFonts w:ascii="Times New Roman" w:hAnsi="Times New Roman"/>
          <w:b/>
          <w:i/>
          <w:color w:val="000000"/>
          <w:sz w:val="26"/>
          <w:szCs w:val="26"/>
        </w:rPr>
        <w:t>đồng</w:t>
      </w:r>
      <w:proofErr w:type="spellEnd"/>
      <w:r w:rsidRPr="00DB6EB4">
        <w:rPr>
          <w:rFonts w:ascii="Times New Roman" w:hAnsi="Times New Roman"/>
          <w:b/>
          <w:i/>
          <w:sz w:val="26"/>
          <w:szCs w:val="26"/>
        </w:rPr>
        <w:t xml:space="preserve">. </w:t>
      </w:r>
    </w:p>
    <w:p w:rsidR="00DB6EB4" w:rsidRDefault="00DB6EB4" w:rsidP="00DB6EB4">
      <w:pPr>
        <w:ind w:firstLine="720"/>
        <w:jc w:val="both"/>
        <w:rPr>
          <w:rFonts w:ascii="Times New Roman" w:hAnsi="Times New Roman"/>
          <w:b/>
          <w:i/>
          <w:sz w:val="26"/>
          <w:szCs w:val="26"/>
        </w:rPr>
      </w:pPr>
    </w:p>
    <w:p w:rsidR="008D5E2B" w:rsidRPr="00DB6EB4" w:rsidRDefault="008D5E2B" w:rsidP="00DB6EB4">
      <w:pPr>
        <w:pStyle w:val="ListParagraph"/>
        <w:numPr>
          <w:ilvl w:val="0"/>
          <w:numId w:val="3"/>
        </w:numPr>
        <w:jc w:val="both"/>
        <w:rPr>
          <w:rFonts w:ascii="Times New Roman" w:hAnsi="Times New Roman"/>
          <w:b/>
          <w:i/>
          <w:sz w:val="26"/>
          <w:szCs w:val="26"/>
        </w:rPr>
      </w:pPr>
      <w:proofErr w:type="spellStart"/>
      <w:r w:rsidRPr="00DB6EB4">
        <w:rPr>
          <w:rFonts w:ascii="Times New Roman" w:hAnsi="Times New Roman"/>
          <w:b/>
          <w:sz w:val="26"/>
          <w:szCs w:val="26"/>
        </w:rPr>
        <w:t>Tổng</w:t>
      </w:r>
      <w:proofErr w:type="spellEnd"/>
      <w:r w:rsidRPr="00DB6EB4">
        <w:rPr>
          <w:rFonts w:ascii="Times New Roman" w:hAnsi="Times New Roman"/>
          <w:b/>
          <w:sz w:val="26"/>
          <w:szCs w:val="26"/>
        </w:rPr>
        <w:t xml:space="preserve"> </w:t>
      </w:r>
      <w:proofErr w:type="spellStart"/>
      <w:r w:rsidRPr="00DB6EB4">
        <w:rPr>
          <w:rFonts w:ascii="Times New Roman" w:hAnsi="Times New Roman"/>
          <w:b/>
          <w:sz w:val="26"/>
          <w:szCs w:val="26"/>
        </w:rPr>
        <w:t>kết</w:t>
      </w:r>
      <w:proofErr w:type="spellEnd"/>
      <w:r w:rsidRPr="00DB6EB4">
        <w:rPr>
          <w:rFonts w:ascii="Times New Roman" w:hAnsi="Times New Roman"/>
          <w:b/>
          <w:sz w:val="26"/>
          <w:szCs w:val="26"/>
        </w:rPr>
        <w:t xml:space="preserve"> </w:t>
      </w:r>
      <w:proofErr w:type="spellStart"/>
      <w:r w:rsidRPr="00DB6EB4">
        <w:rPr>
          <w:rFonts w:ascii="Times New Roman" w:hAnsi="Times New Roman"/>
          <w:b/>
          <w:sz w:val="26"/>
          <w:szCs w:val="26"/>
        </w:rPr>
        <w:t>hoạt</w:t>
      </w:r>
      <w:proofErr w:type="spellEnd"/>
      <w:r w:rsidRPr="00DB6EB4">
        <w:rPr>
          <w:rFonts w:ascii="Times New Roman" w:hAnsi="Times New Roman"/>
          <w:b/>
          <w:sz w:val="26"/>
          <w:szCs w:val="26"/>
        </w:rPr>
        <w:t xml:space="preserve"> </w:t>
      </w:r>
      <w:proofErr w:type="spellStart"/>
      <w:r w:rsidRPr="00DB6EB4">
        <w:rPr>
          <w:rFonts w:ascii="Times New Roman" w:hAnsi="Times New Roman" w:cs="VNI-Times"/>
          <w:b/>
          <w:sz w:val="26"/>
          <w:szCs w:val="26"/>
        </w:rPr>
        <w:t>đ</w:t>
      </w:r>
      <w:r w:rsidRPr="00DB6EB4">
        <w:rPr>
          <w:rFonts w:ascii="Times New Roman" w:hAnsi="Times New Roman"/>
          <w:b/>
          <w:sz w:val="26"/>
          <w:szCs w:val="26"/>
        </w:rPr>
        <w:t>ộng</w:t>
      </w:r>
      <w:proofErr w:type="spellEnd"/>
      <w:r w:rsidRPr="00DB6EB4">
        <w:rPr>
          <w:rFonts w:ascii="Times New Roman" w:hAnsi="Times New Roman"/>
          <w:b/>
          <w:sz w:val="26"/>
          <w:szCs w:val="26"/>
        </w:rPr>
        <w:t xml:space="preserve"> </w:t>
      </w:r>
      <w:proofErr w:type="spellStart"/>
      <w:r w:rsidRPr="00DB6EB4">
        <w:rPr>
          <w:rFonts w:ascii="Times New Roman" w:hAnsi="Times New Roman"/>
          <w:b/>
          <w:sz w:val="26"/>
          <w:szCs w:val="26"/>
        </w:rPr>
        <w:t>năm</w:t>
      </w:r>
      <w:proofErr w:type="spellEnd"/>
      <w:r w:rsidRPr="00DB6EB4">
        <w:rPr>
          <w:rFonts w:ascii="Times New Roman" w:hAnsi="Times New Roman"/>
          <w:b/>
          <w:sz w:val="26"/>
          <w:szCs w:val="26"/>
        </w:rPr>
        <w:t xml:space="preserve"> 2015</w:t>
      </w:r>
    </w:p>
    <w:p w:rsidR="00B0146C" w:rsidRDefault="00B0146C" w:rsidP="00B0146C">
      <w:pPr>
        <w:jc w:val="both"/>
        <w:rPr>
          <w:rFonts w:ascii="Times New Roman" w:hAnsi="Times New Roman"/>
          <w:b/>
          <w:i/>
          <w:sz w:val="26"/>
          <w:szCs w:val="26"/>
          <w:lang w:val="fr-FR"/>
        </w:rPr>
      </w:pPr>
    </w:p>
    <w:p w:rsidR="00B0146C" w:rsidRPr="001346A4" w:rsidRDefault="00B0146C" w:rsidP="00B0146C">
      <w:pPr>
        <w:ind w:firstLine="720"/>
        <w:jc w:val="both"/>
        <w:rPr>
          <w:rFonts w:ascii="Times New Roman" w:hAnsi="Times New Roman"/>
          <w:color w:val="000000" w:themeColor="text1"/>
          <w:sz w:val="26"/>
          <w:szCs w:val="26"/>
          <w:lang w:val="vi-VN"/>
        </w:rPr>
      </w:pPr>
      <w:r w:rsidRPr="001346A4">
        <w:rPr>
          <w:rFonts w:ascii="Times New Roman" w:hAnsi="Times New Roman"/>
          <w:sz w:val="26"/>
          <w:szCs w:val="26"/>
          <w:lang w:val="fr-FR"/>
        </w:rPr>
        <w:t>N</w:t>
      </w:r>
      <w:r>
        <w:rPr>
          <w:rFonts w:ascii="Times New Roman" w:hAnsi="Times New Roman"/>
          <w:color w:val="000000" w:themeColor="text1"/>
          <w:sz w:val="26"/>
          <w:szCs w:val="26"/>
          <w:lang w:val="vi-VN"/>
        </w:rPr>
        <w:t xml:space="preserve">ăm 2015, </w:t>
      </w:r>
      <w:r w:rsidRPr="001346A4">
        <w:rPr>
          <w:rFonts w:ascii="Times New Roman" w:hAnsi="Times New Roman"/>
          <w:color w:val="000000" w:themeColor="text1"/>
          <w:sz w:val="26"/>
          <w:szCs w:val="26"/>
          <w:lang w:val="fr-FR"/>
        </w:rPr>
        <w:t>nền</w:t>
      </w:r>
      <w:r>
        <w:rPr>
          <w:rFonts w:ascii="Times New Roman" w:hAnsi="Times New Roman"/>
          <w:color w:val="000000" w:themeColor="text1"/>
          <w:sz w:val="26"/>
          <w:szCs w:val="26"/>
          <w:lang w:val="vi-VN"/>
        </w:rPr>
        <w:t xml:space="preserve"> kinh tế Việt Nam</w:t>
      </w:r>
      <w:r w:rsidRPr="001346A4">
        <w:rPr>
          <w:rFonts w:ascii="Times New Roman" w:hAnsi="Times New Roman"/>
          <w:color w:val="000000" w:themeColor="text1"/>
          <w:sz w:val="26"/>
          <w:szCs w:val="26"/>
          <w:lang w:val="fr-FR"/>
        </w:rPr>
        <w:t xml:space="preserve"> tăng trưởng tốt</w:t>
      </w:r>
      <w:r>
        <w:rPr>
          <w:rFonts w:ascii="Times New Roman" w:hAnsi="Times New Roman"/>
          <w:color w:val="000000" w:themeColor="text1"/>
          <w:sz w:val="26"/>
          <w:szCs w:val="26"/>
          <w:lang w:val="vi-VN"/>
        </w:rPr>
        <w:t xml:space="preserve">, GDP đạt 6,68%, </w:t>
      </w:r>
      <w:r w:rsidRPr="001346A4">
        <w:rPr>
          <w:rFonts w:ascii="Times New Roman" w:hAnsi="Times New Roman"/>
          <w:color w:val="000000" w:themeColor="text1"/>
          <w:sz w:val="26"/>
          <w:szCs w:val="26"/>
          <w:lang w:val="fr-FR"/>
        </w:rPr>
        <w:t>m</w:t>
      </w:r>
      <w:r>
        <w:rPr>
          <w:rFonts w:ascii="Times New Roman" w:hAnsi="Times New Roman"/>
          <w:color w:val="000000" w:themeColor="text1"/>
          <w:sz w:val="26"/>
          <w:szCs w:val="26"/>
          <w:lang w:val="vi-VN"/>
        </w:rPr>
        <w:t>ức cao nhất kể từ năm 2011 trở lại đây.</w:t>
      </w:r>
      <w:r>
        <w:rPr>
          <w:rFonts w:ascii="Times New Roman" w:hAnsi="Times New Roman"/>
          <w:sz w:val="26"/>
          <w:szCs w:val="26"/>
          <w:lang w:val="vi-VN"/>
        </w:rPr>
        <w:t xml:space="preserve"> </w:t>
      </w:r>
      <w:r w:rsidRPr="001346A4">
        <w:rPr>
          <w:rFonts w:ascii="Times New Roman" w:hAnsi="Times New Roman"/>
          <w:color w:val="000000" w:themeColor="text1"/>
          <w:sz w:val="26"/>
          <w:szCs w:val="26"/>
          <w:lang w:val="vi-VN"/>
        </w:rPr>
        <w:t>Bên cạnh đó</w:t>
      </w:r>
      <w:r>
        <w:rPr>
          <w:rFonts w:ascii="Times New Roman" w:hAnsi="Times New Roman"/>
          <w:color w:val="000000" w:themeColor="text1"/>
          <w:sz w:val="26"/>
          <w:szCs w:val="26"/>
          <w:lang w:val="vi-VN"/>
        </w:rPr>
        <w:t>, cùng với sự phát triển của hạ tầng giao thông và chính sách kiểm soát tải trọng</w:t>
      </w:r>
      <w:r w:rsidRPr="001346A4">
        <w:rPr>
          <w:rFonts w:ascii="Times New Roman" w:hAnsi="Times New Roman"/>
          <w:color w:val="000000" w:themeColor="text1"/>
          <w:sz w:val="26"/>
          <w:szCs w:val="26"/>
          <w:lang w:val="vi-VN"/>
        </w:rPr>
        <w:t>,</w:t>
      </w:r>
      <w:r>
        <w:rPr>
          <w:rFonts w:ascii="Times New Roman" w:hAnsi="Times New Roman"/>
          <w:color w:val="000000" w:themeColor="text1"/>
          <w:sz w:val="26"/>
          <w:szCs w:val="26"/>
          <w:lang w:val="vi-VN"/>
        </w:rPr>
        <w:t xml:space="preserve"> </w:t>
      </w:r>
      <w:r w:rsidRPr="001346A4">
        <w:rPr>
          <w:rFonts w:ascii="Times New Roman" w:hAnsi="Times New Roman"/>
          <w:color w:val="000000" w:themeColor="text1"/>
          <w:sz w:val="26"/>
          <w:szCs w:val="26"/>
          <w:lang w:val="vi-VN"/>
        </w:rPr>
        <w:t>thị trường ô tô đã có sự tăng trưởng ấn tượng</w:t>
      </w:r>
      <w:r>
        <w:rPr>
          <w:rFonts w:ascii="Times New Roman" w:hAnsi="Times New Roman"/>
          <w:color w:val="000000" w:themeColor="text1"/>
          <w:sz w:val="26"/>
          <w:szCs w:val="26"/>
          <w:lang w:val="vi-VN"/>
        </w:rPr>
        <w:t xml:space="preserve">, </w:t>
      </w:r>
      <w:r w:rsidRPr="001346A4">
        <w:rPr>
          <w:rFonts w:ascii="Times New Roman" w:hAnsi="Times New Roman"/>
          <w:color w:val="000000" w:themeColor="text1"/>
          <w:sz w:val="26"/>
          <w:szCs w:val="26"/>
          <w:lang w:val="vi-VN"/>
        </w:rPr>
        <w:t xml:space="preserve">tổng </w:t>
      </w:r>
      <w:r>
        <w:rPr>
          <w:rFonts w:ascii="Times New Roman" w:hAnsi="Times New Roman"/>
          <w:color w:val="000000" w:themeColor="text1"/>
          <w:sz w:val="26"/>
          <w:szCs w:val="26"/>
          <w:lang w:val="vi-VN"/>
        </w:rPr>
        <w:t xml:space="preserve">dung lượng thị trường đạt trên 245.000 xe, </w:t>
      </w:r>
      <w:r>
        <w:rPr>
          <w:rFonts w:ascii="Times New Roman" w:hAnsi="Times New Roman"/>
          <w:sz w:val="26"/>
          <w:szCs w:val="26"/>
          <w:lang w:val="vi-VN"/>
        </w:rPr>
        <w:t xml:space="preserve">tăng 55%. </w:t>
      </w:r>
      <w:r w:rsidRPr="001346A4">
        <w:rPr>
          <w:rFonts w:ascii="Times New Roman" w:hAnsi="Times New Roman"/>
          <w:color w:val="000000" w:themeColor="text1"/>
          <w:sz w:val="26"/>
          <w:szCs w:val="26"/>
          <w:lang w:val="vi-VN"/>
        </w:rPr>
        <w:t xml:space="preserve">Với những thuận lợi trên, </w:t>
      </w:r>
      <w:r w:rsidRPr="001346A4">
        <w:rPr>
          <w:rFonts w:ascii="Times New Roman" w:hAnsi="Times New Roman"/>
          <w:sz w:val="26"/>
          <w:szCs w:val="26"/>
          <w:lang w:val="vi-VN"/>
        </w:rPr>
        <w:t xml:space="preserve">Thaco đã tiếp tục giữ vững vị trí “Đứng đầu thị trường ô tô Việt Nam” với tổng số xe bán ra là </w:t>
      </w:r>
      <w:r w:rsidRPr="001346A4">
        <w:rPr>
          <w:rFonts w:ascii="Times New Roman" w:hAnsi="Times New Roman"/>
          <w:color w:val="000000"/>
          <w:sz w:val="26"/>
          <w:szCs w:val="26"/>
          <w:lang w:val="vi-VN"/>
        </w:rPr>
        <w:t xml:space="preserve">80.421 xe (bao gồm 36.300 xe tải, ben; 1.908 xe bus, </w:t>
      </w:r>
      <w:r w:rsidRPr="001346A4">
        <w:rPr>
          <w:rFonts w:ascii="Times New Roman" w:hAnsi="Times New Roman"/>
          <w:bCs/>
          <w:color w:val="000000"/>
          <w:sz w:val="26"/>
          <w:szCs w:val="26"/>
          <w:lang w:val="vi-VN"/>
        </w:rPr>
        <w:t>42.213 xe du lịch)</w:t>
      </w:r>
      <w:r w:rsidRPr="001346A4">
        <w:rPr>
          <w:rFonts w:ascii="Times New Roman" w:hAnsi="Times New Roman"/>
          <w:color w:val="000000"/>
          <w:sz w:val="26"/>
          <w:szCs w:val="26"/>
          <w:lang w:val="vi-VN"/>
        </w:rPr>
        <w:t xml:space="preserve"> tăng 90% so với năm 2014, đứng đầu cả nước</w:t>
      </w:r>
      <w:r>
        <w:rPr>
          <w:rFonts w:ascii="Times New Roman" w:hAnsi="Times New Roman"/>
          <w:color w:val="000000"/>
          <w:sz w:val="26"/>
          <w:szCs w:val="26"/>
          <w:lang w:val="vi-VN"/>
        </w:rPr>
        <w:t xml:space="preserve"> </w:t>
      </w:r>
      <w:r w:rsidRPr="001346A4">
        <w:rPr>
          <w:rFonts w:ascii="Times New Roman" w:hAnsi="Times New Roman"/>
          <w:color w:val="000000"/>
          <w:sz w:val="26"/>
          <w:szCs w:val="26"/>
          <w:lang w:val="vi-VN"/>
        </w:rPr>
        <w:t xml:space="preserve">với </w:t>
      </w:r>
      <w:r>
        <w:rPr>
          <w:rFonts w:ascii="Times New Roman" w:hAnsi="Times New Roman"/>
          <w:color w:val="000000"/>
          <w:sz w:val="26"/>
          <w:szCs w:val="26"/>
          <w:lang w:val="vi-VN"/>
        </w:rPr>
        <w:t>38</w:t>
      </w:r>
      <w:r w:rsidRPr="001346A4">
        <w:rPr>
          <w:rFonts w:ascii="Times New Roman" w:hAnsi="Times New Roman"/>
          <w:color w:val="000000"/>
          <w:sz w:val="26"/>
          <w:szCs w:val="26"/>
          <w:lang w:val="vi-VN"/>
        </w:rPr>
        <w:t>,</w:t>
      </w:r>
      <w:r>
        <w:rPr>
          <w:rFonts w:ascii="Times New Roman" w:hAnsi="Times New Roman"/>
          <w:color w:val="000000"/>
          <w:sz w:val="26"/>
          <w:szCs w:val="26"/>
          <w:lang w:val="vi-VN"/>
        </w:rPr>
        <w:t>6%</w:t>
      </w:r>
      <w:r w:rsidRPr="001346A4">
        <w:rPr>
          <w:rFonts w:ascii="Times New Roman" w:hAnsi="Times New Roman"/>
          <w:color w:val="000000"/>
          <w:sz w:val="26"/>
          <w:szCs w:val="26"/>
          <w:lang w:val="vi-VN"/>
        </w:rPr>
        <w:t xml:space="preserve"> thị phần Hiệp hội các nhà sản xuất ô tô Việt Nam và 32,8% thị phần ô tô toàn thị trường.</w:t>
      </w:r>
      <w:r w:rsidRPr="001346A4">
        <w:rPr>
          <w:rFonts w:ascii="Times New Roman" w:hAnsi="Times New Roman"/>
          <w:sz w:val="26"/>
          <w:szCs w:val="26"/>
          <w:lang w:val="vi-VN"/>
        </w:rPr>
        <w:t xml:space="preserve"> Tổng doanh thu đạt 45.800 tỷ đồng, tương đương 2 tỷ USD, tăng 89% so với năm 2014. Đây là kết quả hợp nhất toàn chuỗi giá trị Thaco từ sản xuất lắp ráp, giao nhận vận chuyển đến hoạt động phân phối, bán xe và dịch vụ sau bán hàng, lợi nhuận sau thuế đạt 7.038 tỷ đồng. Tổng nộp cho ngân sách trong năm 2015 là 13.856 tỷ đồng, tăng gấp đôi năm 2014, trong đó tổng nộp tại tỉnh Quảng Nam là 10.096 tỷ đồng.</w:t>
      </w:r>
    </w:p>
    <w:p w:rsidR="00B0146C" w:rsidRDefault="00B0146C" w:rsidP="00B0146C">
      <w:pPr>
        <w:jc w:val="both"/>
        <w:rPr>
          <w:rFonts w:ascii="Times New Roman" w:eastAsiaTheme="minorHAnsi" w:hAnsi="Times New Roman"/>
          <w:b/>
          <w:i/>
          <w:sz w:val="26"/>
          <w:szCs w:val="26"/>
          <w:lang w:val="fr-FR"/>
        </w:rPr>
      </w:pPr>
    </w:p>
    <w:p w:rsidR="00B0146C" w:rsidRPr="001346A4" w:rsidRDefault="00B0146C" w:rsidP="00B0146C">
      <w:pPr>
        <w:shd w:val="clear" w:color="auto" w:fill="FFFFFF"/>
        <w:ind w:firstLine="720"/>
        <w:jc w:val="both"/>
        <w:rPr>
          <w:rFonts w:ascii="Times New Roman" w:hAnsi="Times New Roman"/>
          <w:color w:val="000000"/>
          <w:sz w:val="26"/>
          <w:szCs w:val="26"/>
          <w:lang w:val="fr-FR"/>
        </w:rPr>
      </w:pPr>
      <w:r w:rsidRPr="001346A4">
        <w:rPr>
          <w:rFonts w:ascii="Times New Roman" w:hAnsi="Times New Roman"/>
          <w:color w:val="000000"/>
          <w:sz w:val="26"/>
          <w:szCs w:val="26"/>
          <w:lang w:val="fr-FR"/>
        </w:rPr>
        <w:t>Chuẩn bị cho tiến trình hội nhập khu vực ASEAN vào năm 2018</w:t>
      </w:r>
      <w:r w:rsidR="009F07F9" w:rsidRPr="001346A4">
        <w:rPr>
          <w:rFonts w:ascii="Times New Roman" w:hAnsi="Times New Roman"/>
          <w:color w:val="000000"/>
          <w:sz w:val="26"/>
          <w:szCs w:val="26"/>
          <w:lang w:val="fr-FR"/>
        </w:rPr>
        <w:t>,</w:t>
      </w:r>
      <w:r w:rsidRPr="001346A4">
        <w:rPr>
          <w:rFonts w:ascii="Times New Roman" w:hAnsi="Times New Roman"/>
          <w:color w:val="000000"/>
          <w:sz w:val="26"/>
          <w:szCs w:val="26"/>
          <w:lang w:val="fr-FR"/>
        </w:rPr>
        <w:t xml:space="preserve"> </w:t>
      </w:r>
      <w:r w:rsidR="009F07F9" w:rsidRPr="001346A4">
        <w:rPr>
          <w:rFonts w:ascii="Times New Roman" w:hAnsi="Times New Roman"/>
          <w:color w:val="000000"/>
          <w:sz w:val="26"/>
          <w:szCs w:val="26"/>
          <w:lang w:val="fr-FR"/>
        </w:rPr>
        <w:t>Thaco</w:t>
      </w:r>
      <w:r w:rsidRPr="001346A4">
        <w:rPr>
          <w:rFonts w:ascii="Times New Roman" w:hAnsi="Times New Roman"/>
          <w:color w:val="000000"/>
          <w:sz w:val="26"/>
          <w:szCs w:val="26"/>
          <w:lang w:val="fr-FR"/>
        </w:rPr>
        <w:t xml:space="preserve"> xây dựng chiến lược 3 năm 2016 -</w:t>
      </w:r>
      <w:r w:rsidR="00A80403" w:rsidRPr="001346A4">
        <w:rPr>
          <w:rFonts w:ascii="Times New Roman" w:hAnsi="Times New Roman"/>
          <w:color w:val="000000"/>
          <w:sz w:val="26"/>
          <w:szCs w:val="26"/>
          <w:lang w:val="fr-FR"/>
        </w:rPr>
        <w:t xml:space="preserve"> 2018</w:t>
      </w:r>
      <w:r w:rsidR="009F07F9" w:rsidRPr="001346A4">
        <w:rPr>
          <w:rFonts w:ascii="Times New Roman" w:hAnsi="Times New Roman"/>
          <w:color w:val="000000"/>
          <w:sz w:val="26"/>
          <w:szCs w:val="26"/>
          <w:lang w:val="fr-FR"/>
        </w:rPr>
        <w:t xml:space="preserve"> với mục tiêu:</w:t>
      </w:r>
      <w:r w:rsidRPr="001346A4">
        <w:rPr>
          <w:rFonts w:ascii="Times New Roman" w:hAnsi="Times New Roman"/>
          <w:color w:val="000000"/>
          <w:sz w:val="26"/>
          <w:szCs w:val="26"/>
          <w:lang w:val="fr-FR"/>
        </w:rPr>
        <w:t xml:space="preserve"> </w:t>
      </w:r>
      <w:r w:rsidRPr="001346A4">
        <w:rPr>
          <w:rFonts w:ascii="Times New Roman" w:hAnsi="Times New Roman"/>
          <w:bCs/>
          <w:color w:val="000000"/>
          <w:sz w:val="26"/>
          <w:szCs w:val="26"/>
          <w:lang w:val="fr-FR"/>
        </w:rPr>
        <w:t>Tạo dựng các giá trị cơ bản và thiết yếu cho hội nhập</w:t>
      </w:r>
      <w:r w:rsidRPr="001346A4">
        <w:rPr>
          <w:rFonts w:ascii="Times New Roman" w:hAnsi="Times New Roman"/>
          <w:color w:val="000000"/>
          <w:sz w:val="26"/>
          <w:szCs w:val="26"/>
          <w:lang w:val="fr-FR"/>
        </w:rPr>
        <w:t>; Phát triển thành tập đoàn côn</w:t>
      </w:r>
      <w:r w:rsidR="009F07F9" w:rsidRPr="001346A4">
        <w:rPr>
          <w:rFonts w:ascii="Times New Roman" w:hAnsi="Times New Roman"/>
          <w:color w:val="000000"/>
          <w:sz w:val="26"/>
          <w:szCs w:val="26"/>
          <w:lang w:val="fr-FR"/>
        </w:rPr>
        <w:t>g nghiệp đa ngành, lấy sản xuất</w:t>
      </w:r>
      <w:r w:rsidRPr="001346A4">
        <w:rPr>
          <w:rFonts w:ascii="Times New Roman" w:hAnsi="Times New Roman"/>
          <w:color w:val="000000"/>
          <w:sz w:val="26"/>
          <w:szCs w:val="26"/>
          <w:lang w:val="fr-FR"/>
        </w:rPr>
        <w:t xml:space="preserve"> &amp;</w:t>
      </w:r>
      <w:r w:rsidR="009F07F9" w:rsidRPr="001346A4">
        <w:rPr>
          <w:rFonts w:ascii="Times New Roman" w:hAnsi="Times New Roman"/>
          <w:color w:val="000000"/>
          <w:sz w:val="26"/>
          <w:szCs w:val="26"/>
          <w:lang w:val="fr-FR"/>
        </w:rPr>
        <w:t xml:space="preserve"> kinh doanh ô tô làm chủ đạo và</w:t>
      </w:r>
      <w:r w:rsidRPr="001346A4">
        <w:rPr>
          <w:rFonts w:ascii="Times New Roman" w:hAnsi="Times New Roman"/>
          <w:color w:val="000000"/>
          <w:sz w:val="26"/>
          <w:szCs w:val="26"/>
          <w:lang w:val="fr-FR"/>
        </w:rPr>
        <w:t xml:space="preserve"> trở thành doanh nghiệp Việt có vị trí hàng đầu trong khu vực ASEAN. Thaco đưa ra mục tiêu doanh số 150 ngàn xe vào năm 2018 với doanh thu trên 95 ngàn tỷ đồng. Để thực hiện chiến lược trên</w:t>
      </w:r>
      <w:r w:rsidR="009F07F9" w:rsidRPr="001346A4">
        <w:rPr>
          <w:rFonts w:ascii="Times New Roman" w:hAnsi="Times New Roman"/>
          <w:color w:val="000000"/>
          <w:sz w:val="26"/>
          <w:szCs w:val="26"/>
          <w:lang w:val="fr-FR"/>
        </w:rPr>
        <w:t>,</w:t>
      </w:r>
      <w:r w:rsidRPr="001346A4">
        <w:rPr>
          <w:rFonts w:ascii="Times New Roman" w:hAnsi="Times New Roman"/>
          <w:color w:val="000000"/>
          <w:sz w:val="26"/>
          <w:szCs w:val="26"/>
          <w:lang w:val="fr-FR"/>
        </w:rPr>
        <w:t xml:space="preserve"> Thaco sẽ đầu tư phát triển Khu công nghiệp cơ khí ô tô Chu Lai </w:t>
      </w:r>
      <w:r w:rsidR="009F07F9" w:rsidRPr="001346A4">
        <w:rPr>
          <w:rFonts w:ascii="Times New Roman" w:hAnsi="Times New Roman"/>
          <w:color w:val="000000"/>
          <w:sz w:val="26"/>
          <w:szCs w:val="26"/>
          <w:lang w:val="fr-FR"/>
        </w:rPr>
        <w:t>-</w:t>
      </w:r>
      <w:r w:rsidRPr="001346A4">
        <w:rPr>
          <w:rFonts w:ascii="Times New Roman" w:hAnsi="Times New Roman"/>
          <w:color w:val="000000"/>
          <w:sz w:val="26"/>
          <w:szCs w:val="26"/>
          <w:lang w:val="fr-FR"/>
        </w:rPr>
        <w:t xml:space="preserve"> Trường Hải có quy mô ngang tầm ASEAN với các phương thức liên doanh, liên kết hợp tác với các đối tác có công nghệ phù hợp để tạo ra sản phẩm đạt tiêu chuẩn quốc tế và tham gia chuỗi giá trị toàn cầu. </w:t>
      </w:r>
    </w:p>
    <w:p w:rsidR="009F07F9" w:rsidRPr="001346A4" w:rsidRDefault="009F07F9" w:rsidP="00B0146C">
      <w:pPr>
        <w:shd w:val="clear" w:color="auto" w:fill="FFFFFF"/>
        <w:ind w:firstLine="720"/>
        <w:jc w:val="both"/>
        <w:rPr>
          <w:rFonts w:ascii="Times New Roman" w:hAnsi="Times New Roman"/>
          <w:color w:val="000000"/>
          <w:sz w:val="26"/>
          <w:szCs w:val="26"/>
          <w:lang w:val="fr-FR"/>
        </w:rPr>
      </w:pPr>
    </w:p>
    <w:p w:rsidR="00B0146C" w:rsidRDefault="00B0146C" w:rsidP="00B0146C">
      <w:pPr>
        <w:shd w:val="clear" w:color="auto" w:fill="FFFFFF"/>
        <w:ind w:firstLine="720"/>
        <w:jc w:val="both"/>
        <w:rPr>
          <w:rFonts w:ascii="Times New Roman" w:eastAsia="Calibri" w:hAnsi="Times New Roman"/>
          <w:sz w:val="26"/>
          <w:szCs w:val="26"/>
        </w:rPr>
      </w:pPr>
      <w:r w:rsidRPr="001346A4">
        <w:rPr>
          <w:rFonts w:ascii="Times New Roman" w:eastAsia="Calibri" w:hAnsi="Times New Roman"/>
          <w:sz w:val="26"/>
          <w:szCs w:val="26"/>
          <w:lang w:val="fr-FR"/>
        </w:rPr>
        <w:t xml:space="preserve">Thaco triển khai các dự án trọng điểm tại khu Phức hợp Chu Lai </w:t>
      </w:r>
      <w:r w:rsidR="009F07F9" w:rsidRPr="001346A4">
        <w:rPr>
          <w:rFonts w:ascii="Times New Roman" w:eastAsia="Calibri" w:hAnsi="Times New Roman"/>
          <w:sz w:val="26"/>
          <w:szCs w:val="26"/>
          <w:lang w:val="fr-FR"/>
        </w:rPr>
        <w:t>-</w:t>
      </w:r>
      <w:r w:rsidRPr="001346A4">
        <w:rPr>
          <w:rFonts w:ascii="Times New Roman" w:eastAsia="Calibri" w:hAnsi="Times New Roman"/>
          <w:sz w:val="26"/>
          <w:szCs w:val="26"/>
          <w:lang w:val="fr-FR"/>
        </w:rPr>
        <w:t xml:space="preserve"> Trường Hải bao gồm: Xây dựng nhà máy Mazda mới có công suất 100 ngàn xe năm. Nhà máy xe tải mới có công suất trên 100 ngàn xe, đồng thời thay đổi toàn diện về công nghệ thiết kế nâng cao chất lượng sản phẩ</w:t>
      </w:r>
      <w:r w:rsidR="009F07F9" w:rsidRPr="001346A4">
        <w:rPr>
          <w:rFonts w:ascii="Times New Roman" w:eastAsia="Calibri" w:hAnsi="Times New Roman"/>
          <w:sz w:val="26"/>
          <w:szCs w:val="26"/>
          <w:lang w:val="fr-FR"/>
        </w:rPr>
        <w:t>m xe bus</w:t>
      </w:r>
      <w:r w:rsidRPr="001346A4">
        <w:rPr>
          <w:rFonts w:ascii="Times New Roman" w:eastAsia="Calibri" w:hAnsi="Times New Roman"/>
          <w:sz w:val="26"/>
          <w:szCs w:val="26"/>
          <w:lang w:val="fr-FR"/>
        </w:rPr>
        <w:t xml:space="preserve"> theo tiêu chuẩn quốc tế và hướng đến xuất khẩu. </w:t>
      </w:r>
      <w:proofErr w:type="spellStart"/>
      <w:r>
        <w:rPr>
          <w:rFonts w:ascii="Times New Roman" w:eastAsia="Calibri" w:hAnsi="Times New Roman"/>
          <w:sz w:val="26"/>
          <w:szCs w:val="26"/>
        </w:rPr>
        <w:t>Tham</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gia</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sản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xuất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kinh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doanh</w:t>
      </w:r>
      <w:proofErr w:type="spellEnd"/>
      <w:r>
        <w:rPr>
          <w:rFonts w:ascii="Times New Roman" w:eastAsia="Calibri" w:hAnsi="Times New Roman"/>
          <w:sz w:val="26"/>
          <w:szCs w:val="26"/>
        </w:rPr>
        <w:t xml:space="preserve"> </w:t>
      </w:r>
      <w:proofErr w:type="spellStart"/>
      <w:proofErr w:type="gramStart"/>
      <w:r>
        <w:rPr>
          <w:rFonts w:ascii="Times New Roman" w:eastAsia="Calibri" w:hAnsi="Times New Roman"/>
          <w:sz w:val="26"/>
          <w:szCs w:val="26"/>
        </w:rPr>
        <w:t>xe</w:t>
      </w:r>
      <w:proofErr w:type="spellEnd"/>
      <w:proofErr w:type="gramEnd"/>
      <w:r>
        <w:rPr>
          <w:rFonts w:ascii="Times New Roman" w:eastAsia="Calibri" w:hAnsi="Times New Roman"/>
          <w:sz w:val="26"/>
          <w:szCs w:val="26"/>
        </w:rPr>
        <w:t xml:space="preserve"> mini bus (12 </w:t>
      </w:r>
      <w:r w:rsidR="009F07F9">
        <w:rPr>
          <w:rFonts w:ascii="Times New Roman" w:eastAsia="Calibri" w:hAnsi="Times New Roman"/>
          <w:sz w:val="26"/>
          <w:szCs w:val="26"/>
        </w:rPr>
        <w:t>-</w:t>
      </w:r>
      <w:r>
        <w:rPr>
          <w:rFonts w:ascii="Times New Roman" w:eastAsia="Calibri" w:hAnsi="Times New Roman"/>
          <w:sz w:val="26"/>
          <w:szCs w:val="26"/>
        </w:rPr>
        <w:t xml:space="preserve"> 16 </w:t>
      </w:r>
      <w:proofErr w:type="spellStart"/>
      <w:r>
        <w:rPr>
          <w:rFonts w:ascii="Times New Roman" w:eastAsia="Calibri" w:hAnsi="Times New Roman"/>
          <w:sz w:val="26"/>
          <w:szCs w:val="26"/>
        </w:rPr>
        <w:t>chỗ</w:t>
      </w:r>
      <w:proofErr w:type="spellEnd"/>
      <w:r>
        <w:rPr>
          <w:rFonts w:ascii="Times New Roman" w:eastAsia="Calibri" w:hAnsi="Times New Roman"/>
          <w:sz w:val="26"/>
          <w:szCs w:val="26"/>
        </w:rPr>
        <w:t xml:space="preserve">). </w:t>
      </w:r>
      <w:proofErr w:type="spellStart"/>
      <w:proofErr w:type="gramStart"/>
      <w:r>
        <w:rPr>
          <w:rFonts w:ascii="Times New Roman" w:eastAsia="Calibri" w:hAnsi="Times New Roman"/>
          <w:sz w:val="26"/>
          <w:szCs w:val="26"/>
        </w:rPr>
        <w:t>Phát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triển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tổ</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hợp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các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nhà</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máy</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công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nghiệp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hỗ</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trợ</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để</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cung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ứng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linh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kiện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cho</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các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nhà</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máy</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lắp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ráp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bán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ra</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thị</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trường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nội</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địa</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và</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tham</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gia</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xuất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khẩu</w:t>
      </w:r>
      <w:proofErr w:type="spellEnd"/>
      <w:r>
        <w:rPr>
          <w:rFonts w:ascii="Times New Roman" w:eastAsia="Calibri" w:hAnsi="Times New Roman"/>
          <w:sz w:val="26"/>
          <w:szCs w:val="26"/>
        </w:rPr>
        <w:t>.</w:t>
      </w:r>
      <w:proofErr w:type="gramEnd"/>
      <w:r>
        <w:rPr>
          <w:rFonts w:ascii="Times New Roman" w:eastAsia="Calibri" w:hAnsi="Times New Roman"/>
          <w:sz w:val="26"/>
          <w:szCs w:val="26"/>
        </w:rPr>
        <w:t xml:space="preserve"> </w:t>
      </w:r>
      <w:proofErr w:type="spellStart"/>
      <w:r>
        <w:rPr>
          <w:rFonts w:ascii="Times New Roman" w:eastAsia="Calibri" w:hAnsi="Times New Roman"/>
          <w:sz w:val="26"/>
          <w:szCs w:val="26"/>
        </w:rPr>
        <w:t>Ngoài</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ra</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Thaco</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đầu</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tư</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mở</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rộng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cảng</w:t>
      </w:r>
      <w:proofErr w:type="spellEnd"/>
      <w:r>
        <w:rPr>
          <w:rFonts w:ascii="Times New Roman" w:eastAsia="Calibri" w:hAnsi="Times New Roman"/>
          <w:sz w:val="26"/>
          <w:szCs w:val="26"/>
        </w:rPr>
        <w:t xml:space="preserve"> Chu Lai </w:t>
      </w:r>
      <w:r w:rsidR="009F07F9">
        <w:rPr>
          <w:rFonts w:ascii="Times New Roman" w:eastAsia="Calibri" w:hAnsi="Times New Roman"/>
          <w:sz w:val="26"/>
          <w:szCs w:val="26"/>
        </w:rPr>
        <w:t>-</w:t>
      </w:r>
      <w:proofErr w:type="spellStart"/>
      <w:r>
        <w:rPr>
          <w:rFonts w:ascii="Times New Roman" w:eastAsia="Calibri" w:hAnsi="Times New Roman"/>
          <w:sz w:val="26"/>
          <w:szCs w:val="26"/>
        </w:rPr>
        <w:t>Trường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Hải</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nạo</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vét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luồng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để</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lập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tuyến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vận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tải</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biển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trực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tiếp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từ</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Hàn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Quốc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Nhật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Bản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Trung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Quốc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về</w:t>
      </w:r>
      <w:proofErr w:type="spellEnd"/>
      <w:r>
        <w:rPr>
          <w:rFonts w:ascii="Times New Roman" w:eastAsia="Calibri" w:hAnsi="Times New Roman"/>
          <w:sz w:val="26"/>
          <w:szCs w:val="26"/>
        </w:rPr>
        <w:t xml:space="preserve"> Chu Lai</w:t>
      </w:r>
      <w:r w:rsidR="009F07F9">
        <w:rPr>
          <w:rFonts w:ascii="Times New Roman" w:eastAsia="Calibri" w:hAnsi="Times New Roman"/>
          <w:sz w:val="26"/>
          <w:szCs w:val="26"/>
        </w:rPr>
        <w:t>.</w:t>
      </w:r>
    </w:p>
    <w:p w:rsidR="00B0146C" w:rsidRDefault="00B0146C" w:rsidP="009F07F9">
      <w:pPr>
        <w:shd w:val="clear" w:color="auto" w:fill="FFFFFF"/>
        <w:ind w:firstLine="720"/>
        <w:jc w:val="both"/>
        <w:rPr>
          <w:rFonts w:ascii="Times New Roman" w:hAnsi="Times New Roman"/>
          <w:color w:val="000000"/>
          <w:sz w:val="26"/>
          <w:szCs w:val="26"/>
        </w:rPr>
      </w:pPr>
      <w:proofErr w:type="spellStart"/>
      <w:proofErr w:type="gramStart"/>
      <w:r>
        <w:rPr>
          <w:rFonts w:ascii="Times New Roman" w:eastAsia="Calibri" w:hAnsi="Times New Roman"/>
          <w:sz w:val="26"/>
          <w:szCs w:val="26"/>
        </w:rPr>
        <w:lastRenderedPageBreak/>
        <w:t>Tiếp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tục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quy</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hoạch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hệ</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thống</w:t>
      </w:r>
      <w:proofErr w:type="spellEnd"/>
      <w:r>
        <w:rPr>
          <w:rFonts w:ascii="Times New Roman" w:eastAsia="Calibri" w:hAnsi="Times New Roman"/>
          <w:sz w:val="26"/>
          <w:szCs w:val="26"/>
        </w:rPr>
        <w:t xml:space="preserve"> Showroom </w:t>
      </w:r>
      <w:proofErr w:type="spellStart"/>
      <w:r>
        <w:rPr>
          <w:rFonts w:ascii="Times New Roman" w:eastAsia="Calibri" w:hAnsi="Times New Roman"/>
          <w:sz w:val="26"/>
          <w:szCs w:val="26"/>
        </w:rPr>
        <w:t>trực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thuộc</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chuẩn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hóa</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nhận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diện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nâng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cấp</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quản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trị</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đảm</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bảo</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tính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đồng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nhất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và</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hi</w:t>
      </w:r>
      <w:r w:rsidR="009F07F9">
        <w:rPr>
          <w:rFonts w:ascii="Times New Roman" w:eastAsia="Calibri" w:hAnsi="Times New Roman"/>
          <w:sz w:val="26"/>
          <w:szCs w:val="26"/>
        </w:rPr>
        <w:t>ệ</w:t>
      </w:r>
      <w:r>
        <w:rPr>
          <w:rFonts w:ascii="Times New Roman" w:eastAsia="Calibri" w:hAnsi="Times New Roman"/>
          <w:sz w:val="26"/>
          <w:szCs w:val="26"/>
        </w:rPr>
        <w:t>u</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quả</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hoạt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động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mang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đến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giá</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trị</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tốt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nhất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cho</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khách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hàng</w:t>
      </w:r>
      <w:proofErr w:type="spellEnd"/>
      <w:r>
        <w:rPr>
          <w:rFonts w:ascii="Times New Roman" w:eastAsia="Calibri" w:hAnsi="Times New Roman"/>
          <w:sz w:val="26"/>
          <w:szCs w:val="26"/>
        </w:rPr>
        <w:t>.</w:t>
      </w:r>
      <w:proofErr w:type="gramEnd"/>
      <w:r>
        <w:rPr>
          <w:rFonts w:ascii="Times New Roman" w:eastAsia="Calibri" w:hAnsi="Times New Roman"/>
          <w:sz w:val="26"/>
          <w:szCs w:val="26"/>
        </w:rPr>
        <w:t xml:space="preserve"> </w:t>
      </w:r>
      <w:proofErr w:type="spellStart"/>
      <w:proofErr w:type="gramStart"/>
      <w:r>
        <w:rPr>
          <w:rFonts w:ascii="Times New Roman" w:eastAsia="Calibri" w:hAnsi="Times New Roman"/>
          <w:sz w:val="26"/>
          <w:szCs w:val="26"/>
        </w:rPr>
        <w:t>Dự</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kiến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đầu</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tư</w:t>
      </w:r>
      <w:proofErr w:type="spellEnd"/>
      <w:r>
        <w:rPr>
          <w:rFonts w:ascii="Times New Roman" w:eastAsia="Calibri" w:hAnsi="Times New Roman"/>
          <w:sz w:val="26"/>
          <w:szCs w:val="26"/>
        </w:rPr>
        <w:t xml:space="preserve"> 2.606 </w:t>
      </w:r>
      <w:proofErr w:type="spellStart"/>
      <w:r>
        <w:rPr>
          <w:rFonts w:ascii="Times New Roman" w:eastAsia="Calibri" w:hAnsi="Times New Roman"/>
          <w:sz w:val="26"/>
          <w:szCs w:val="26"/>
        </w:rPr>
        <w:t>tỷ</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đồng</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để</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phát</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triển</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mới</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các</w:t>
      </w:r>
      <w:proofErr w:type="spellEnd"/>
      <w:r>
        <w:rPr>
          <w:rFonts w:ascii="Times New Roman" w:eastAsia="Calibri" w:hAnsi="Times New Roman"/>
          <w:sz w:val="26"/>
          <w:szCs w:val="26"/>
        </w:rPr>
        <w:t xml:space="preserve"> showroom</w:t>
      </w:r>
      <w:r w:rsidR="009F07F9">
        <w:rPr>
          <w:rFonts w:ascii="Times New Roman" w:eastAsia="Calibri" w:hAnsi="Times New Roman"/>
          <w:sz w:val="26"/>
          <w:szCs w:val="26"/>
        </w:rPr>
        <w:t>.</w:t>
      </w:r>
      <w:proofErr w:type="gramEnd"/>
      <w:r w:rsidR="009F07F9">
        <w:rPr>
          <w:rFonts w:ascii="Times New Roman" w:eastAsia="Calibri" w:hAnsi="Times New Roman"/>
          <w:sz w:val="26"/>
          <w:szCs w:val="26"/>
        </w:rPr>
        <w:t xml:space="preserve"> </w:t>
      </w:r>
      <w:proofErr w:type="spellStart"/>
      <w:r w:rsidR="009F07F9">
        <w:rPr>
          <w:rFonts w:ascii="Times New Roman" w:hAnsi="Times New Roman"/>
          <w:color w:val="000000"/>
          <w:sz w:val="26"/>
          <w:szCs w:val="26"/>
        </w:rPr>
        <w:t>Bên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cạnh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đó</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phát</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triển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các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ngành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nghiệp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hỗ</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trợ</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dịch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vụ</w:t>
      </w:r>
      <w:proofErr w:type="spellEnd"/>
      <w:r>
        <w:rPr>
          <w:rFonts w:ascii="Times New Roman" w:hAnsi="Times New Roman"/>
          <w:color w:val="000000"/>
          <w:sz w:val="26"/>
          <w:szCs w:val="26"/>
        </w:rPr>
        <w:t xml:space="preserve"> logistic </w:t>
      </w:r>
      <w:proofErr w:type="spellStart"/>
      <w:r>
        <w:rPr>
          <w:rFonts w:ascii="Times New Roman" w:hAnsi="Times New Roman"/>
          <w:color w:val="000000"/>
          <w:sz w:val="26"/>
          <w:szCs w:val="26"/>
        </w:rPr>
        <w:t>hạ</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tầng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tiện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íc</w:t>
      </w:r>
      <w:r w:rsidR="009F07F9">
        <w:rPr>
          <w:rFonts w:ascii="Times New Roman" w:hAnsi="Times New Roman"/>
          <w:color w:val="000000"/>
          <w:sz w:val="26"/>
          <w:szCs w:val="26"/>
        </w:rPr>
        <w:t>h</w:t>
      </w:r>
      <w:proofErr w:type="spell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xã</w:t>
      </w:r>
      <w:proofErr w:type="spell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hội</w:t>
      </w:r>
      <w:proofErr w:type="spell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đáp</w:t>
      </w:r>
      <w:proofErr w:type="spell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ứng</w:t>
      </w:r>
      <w:proofErr w:type="spellEnd"/>
      <w:r w:rsidR="009F07F9">
        <w:rPr>
          <w:rFonts w:ascii="Times New Roman" w:hAnsi="Times New Roman"/>
          <w:color w:val="000000"/>
          <w:sz w:val="26"/>
          <w:szCs w:val="26"/>
        </w:rPr>
        <w:t xml:space="preserve"> </w:t>
      </w:r>
      <w:proofErr w:type="spellStart"/>
      <w:proofErr w:type="gramStart"/>
      <w:r w:rsidR="009F07F9">
        <w:rPr>
          <w:rFonts w:ascii="Times New Roman" w:hAnsi="Times New Roman"/>
          <w:color w:val="000000"/>
          <w:sz w:val="26"/>
          <w:szCs w:val="26"/>
        </w:rPr>
        <w:t>thu</w:t>
      </w:r>
      <w:proofErr w:type="spellEnd"/>
      <w:proofErr w:type="gram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hút</w:t>
      </w:r>
      <w:proofErr w:type="spell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đầu</w:t>
      </w:r>
      <w:proofErr w:type="spellEnd"/>
      <w:r w:rsidR="009F07F9">
        <w:rPr>
          <w:rFonts w:ascii="Times New Roman" w:hAnsi="Times New Roman"/>
          <w:color w:val="000000"/>
          <w:sz w:val="26"/>
          <w:szCs w:val="26"/>
        </w:rPr>
        <w:t xml:space="preserve"> </w:t>
      </w:r>
      <w:proofErr w:type="spellStart"/>
      <w:r w:rsidR="009F07F9">
        <w:rPr>
          <w:rFonts w:ascii="Times New Roman" w:hAnsi="Times New Roman"/>
          <w:color w:val="000000"/>
          <w:sz w:val="26"/>
          <w:szCs w:val="26"/>
        </w:rPr>
        <w:t>tư</w:t>
      </w:r>
      <w:proofErr w:type="spellEnd"/>
      <w:r w:rsidR="009F07F9">
        <w:rPr>
          <w:rFonts w:ascii="Times New Roman" w:hAnsi="Times New Roman"/>
          <w:color w:val="000000"/>
          <w:sz w:val="26"/>
          <w:szCs w:val="26"/>
        </w:rPr>
        <w:t>.</w:t>
      </w:r>
      <w:r w:rsidR="009F07F9">
        <w:rPr>
          <w:rFonts w:ascii="Times New Roman" w:eastAsiaTheme="minorHAnsi" w:hAnsi="Times New Roman"/>
          <w:color w:val="000000"/>
          <w:sz w:val="26"/>
          <w:szCs w:val="26"/>
        </w:rPr>
        <w:t xml:space="preserve"> </w:t>
      </w:r>
      <w:proofErr w:type="spellStart"/>
      <w:r>
        <w:rPr>
          <w:rFonts w:ascii="Times New Roman" w:hAnsi="Times New Roman"/>
          <w:color w:val="000000"/>
          <w:sz w:val="26"/>
          <w:szCs w:val="26"/>
        </w:rPr>
        <w:t>Tổng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dự</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kiến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hoạch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đầu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tư</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giai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đoạn</w:t>
      </w:r>
      <w:proofErr w:type="spellEnd"/>
      <w:r>
        <w:rPr>
          <w:rFonts w:ascii="Times New Roman" w:hAnsi="Times New Roman"/>
          <w:color w:val="000000"/>
          <w:sz w:val="26"/>
          <w:szCs w:val="26"/>
        </w:rPr>
        <w:t xml:space="preserve"> 2016 </w:t>
      </w:r>
      <w:r w:rsidR="009F07F9">
        <w:rPr>
          <w:rFonts w:ascii="Times New Roman" w:hAnsi="Times New Roman"/>
          <w:color w:val="000000"/>
          <w:sz w:val="26"/>
          <w:szCs w:val="26"/>
        </w:rPr>
        <w:t>-</w:t>
      </w:r>
      <w:r>
        <w:rPr>
          <w:rFonts w:ascii="Times New Roman" w:hAnsi="Times New Roman"/>
          <w:color w:val="000000"/>
          <w:sz w:val="26"/>
          <w:szCs w:val="26"/>
        </w:rPr>
        <w:t xml:space="preserve"> 2018 </w:t>
      </w:r>
      <w:proofErr w:type="spellStart"/>
      <w:r>
        <w:rPr>
          <w:rFonts w:ascii="Times New Roman" w:hAnsi="Times New Roman"/>
          <w:color w:val="000000"/>
          <w:sz w:val="26"/>
          <w:szCs w:val="26"/>
        </w:rPr>
        <w:t>là</w:t>
      </w:r>
      <w:proofErr w:type="spellEnd"/>
      <w:r>
        <w:rPr>
          <w:rFonts w:ascii="Times New Roman" w:hAnsi="Times New Roman"/>
          <w:color w:val="000000"/>
          <w:sz w:val="26"/>
          <w:szCs w:val="26"/>
        </w:rPr>
        <w:t xml:space="preserve"> 30.110 </w:t>
      </w:r>
      <w:proofErr w:type="spellStart"/>
      <w:r>
        <w:rPr>
          <w:rFonts w:ascii="Times New Roman" w:hAnsi="Times New Roman"/>
          <w:color w:val="000000"/>
          <w:sz w:val="26"/>
          <w:szCs w:val="26"/>
        </w:rPr>
        <w:t>tỷ</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đồng</w:t>
      </w:r>
      <w:proofErr w:type="spellEnd"/>
      <w:r w:rsidR="009F07F9">
        <w:rPr>
          <w:rFonts w:ascii="Times New Roman" w:hAnsi="Times New Roman"/>
          <w:color w:val="000000"/>
          <w:sz w:val="26"/>
          <w:szCs w:val="26"/>
        </w:rPr>
        <w:t>,</w:t>
      </w:r>
      <w:r>
        <w:rPr>
          <w:rFonts w:ascii="Times New Roman" w:hAnsi="Times New Roman"/>
          <w:color w:val="000000"/>
          <w:sz w:val="26"/>
          <w:szCs w:val="26"/>
        </w:rPr>
        <w:t xml:space="preserve"> </w:t>
      </w:r>
      <w:proofErr w:type="spellStart"/>
      <w:r>
        <w:rPr>
          <w:rFonts w:ascii="Times New Roman" w:hAnsi="Times New Roman"/>
          <w:color w:val="000000"/>
          <w:sz w:val="26"/>
          <w:szCs w:val="26"/>
        </w:rPr>
        <w:t>bao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gồm</w:t>
      </w:r>
      <w:proofErr w:type="spellEnd"/>
      <w:r>
        <w:rPr>
          <w:rFonts w:ascii="Times New Roman" w:hAnsi="Times New Roman"/>
          <w:color w:val="000000"/>
          <w:sz w:val="26"/>
          <w:szCs w:val="26"/>
        </w:rPr>
        <w:t xml:space="preserve"> 20.372 </w:t>
      </w:r>
      <w:proofErr w:type="spellStart"/>
      <w:r>
        <w:rPr>
          <w:rFonts w:ascii="Times New Roman" w:hAnsi="Times New Roman"/>
          <w:color w:val="000000"/>
          <w:sz w:val="26"/>
          <w:szCs w:val="26"/>
        </w:rPr>
        <w:t>tỷ</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đồng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đầu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tư</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khu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phức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hợp</w:t>
      </w:r>
      <w:proofErr w:type="spellEnd"/>
      <w:r>
        <w:rPr>
          <w:rFonts w:ascii="Times New Roman" w:hAnsi="Times New Roman"/>
          <w:color w:val="000000"/>
          <w:sz w:val="26"/>
          <w:szCs w:val="26"/>
        </w:rPr>
        <w:t xml:space="preserve"> Chu Lai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9.738 </w:t>
      </w:r>
      <w:proofErr w:type="spellStart"/>
      <w:r>
        <w:rPr>
          <w:rFonts w:ascii="Times New Roman" w:hAnsi="Times New Roman"/>
          <w:color w:val="000000"/>
          <w:sz w:val="26"/>
          <w:szCs w:val="26"/>
        </w:rPr>
        <w:t>tỷ</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đồng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hệ</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thống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phân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phối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showroo</w:t>
      </w:r>
      <w:r w:rsidR="009F07F9">
        <w:rPr>
          <w:rFonts w:ascii="Times New Roman" w:hAnsi="Times New Roman"/>
          <w:color w:val="000000"/>
          <w:sz w:val="26"/>
          <w:szCs w:val="26"/>
        </w:rPr>
        <w:t>m</w:t>
      </w:r>
      <w:r>
        <w:rPr>
          <w:rFonts w:ascii="Times New Roman" w:hAnsi="Times New Roman"/>
          <w:color w:val="000000"/>
          <w:sz w:val="26"/>
          <w:szCs w:val="26"/>
        </w:rPr>
        <w:t xml:space="preserve"> </w:t>
      </w:r>
      <w:proofErr w:type="spellStart"/>
      <w:r>
        <w:rPr>
          <w:rFonts w:ascii="Times New Roman" w:hAnsi="Times New Roman"/>
          <w:color w:val="000000"/>
          <w:sz w:val="26"/>
          <w:szCs w:val="26"/>
        </w:rPr>
        <w:t>bán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lẻ</w:t>
      </w:r>
      <w:proofErr w:type="spellEnd"/>
      <w:r>
        <w:rPr>
          <w:rFonts w:ascii="Times New Roman" w:hAnsi="Times New Roman"/>
          <w:color w:val="000000"/>
          <w:sz w:val="26"/>
          <w:szCs w:val="26"/>
        </w:rPr>
        <w:t>.</w:t>
      </w:r>
    </w:p>
    <w:p w:rsidR="00ED3F65" w:rsidRDefault="00ED3F65" w:rsidP="009F07F9">
      <w:pPr>
        <w:shd w:val="clear" w:color="auto" w:fill="FFFFFF"/>
        <w:ind w:firstLine="720"/>
        <w:jc w:val="both"/>
        <w:rPr>
          <w:rFonts w:ascii="Times New Roman" w:hAnsi="Times New Roman"/>
          <w:color w:val="000000"/>
          <w:sz w:val="26"/>
          <w:szCs w:val="26"/>
        </w:rPr>
      </w:pPr>
    </w:p>
    <w:p w:rsidR="00ED3F65" w:rsidRPr="00ED3F65" w:rsidRDefault="00ED3F65" w:rsidP="00ED3F65">
      <w:pPr>
        <w:pStyle w:val="ListParagraph"/>
        <w:numPr>
          <w:ilvl w:val="0"/>
          <w:numId w:val="3"/>
        </w:numPr>
        <w:spacing w:line="360" w:lineRule="auto"/>
        <w:jc w:val="both"/>
        <w:rPr>
          <w:rFonts w:ascii="Times New Roman" w:hAnsi="Times New Roman"/>
          <w:sz w:val="26"/>
          <w:szCs w:val="26"/>
        </w:rPr>
      </w:pPr>
      <w:proofErr w:type="spellStart"/>
      <w:r w:rsidRPr="00ED3F65">
        <w:rPr>
          <w:rFonts w:ascii="Times New Roman" w:hAnsi="Times New Roman"/>
          <w:b/>
          <w:color w:val="000000"/>
          <w:sz w:val="26"/>
          <w:szCs w:val="26"/>
        </w:rPr>
        <w:t>Kế</w:t>
      </w:r>
      <w:proofErr w:type="spellEnd"/>
      <w:r w:rsidRPr="00ED3F65">
        <w:rPr>
          <w:rFonts w:ascii="Times New Roman" w:hAnsi="Times New Roman"/>
          <w:b/>
          <w:color w:val="000000"/>
          <w:sz w:val="26"/>
          <w:szCs w:val="26"/>
        </w:rPr>
        <w:t xml:space="preserve"> </w:t>
      </w:r>
      <w:proofErr w:type="spellStart"/>
      <w:r w:rsidRPr="00ED3F65">
        <w:rPr>
          <w:rFonts w:ascii="Times New Roman" w:hAnsi="Times New Roman"/>
          <w:b/>
          <w:color w:val="000000"/>
          <w:sz w:val="26"/>
          <w:szCs w:val="26"/>
        </w:rPr>
        <w:t>hoạch</w:t>
      </w:r>
      <w:proofErr w:type="spellEnd"/>
      <w:r w:rsidRPr="00ED3F65">
        <w:rPr>
          <w:rFonts w:ascii="Times New Roman" w:hAnsi="Times New Roman"/>
          <w:b/>
          <w:color w:val="000000"/>
          <w:sz w:val="26"/>
          <w:szCs w:val="26"/>
        </w:rPr>
        <w:t xml:space="preserve"> </w:t>
      </w:r>
      <w:proofErr w:type="spellStart"/>
      <w:r w:rsidRPr="00ED3F65">
        <w:rPr>
          <w:rFonts w:ascii="Times New Roman" w:hAnsi="Times New Roman"/>
          <w:b/>
          <w:color w:val="000000"/>
          <w:sz w:val="26"/>
          <w:szCs w:val="26"/>
        </w:rPr>
        <w:t>năm</w:t>
      </w:r>
      <w:proofErr w:type="spellEnd"/>
      <w:r w:rsidRPr="00ED3F65">
        <w:rPr>
          <w:rFonts w:ascii="Times New Roman" w:hAnsi="Times New Roman"/>
          <w:b/>
          <w:color w:val="000000"/>
          <w:sz w:val="26"/>
          <w:szCs w:val="26"/>
        </w:rPr>
        <w:t xml:space="preserve"> 2016</w:t>
      </w:r>
    </w:p>
    <w:p w:rsidR="00B0146C" w:rsidRDefault="00B0146C" w:rsidP="00ED3F65">
      <w:pPr>
        <w:shd w:val="clear" w:color="auto" w:fill="FFFFFF"/>
        <w:jc w:val="both"/>
        <w:rPr>
          <w:rFonts w:ascii="Times New Roman" w:eastAsia="Calibri" w:hAnsi="Times New Roman"/>
          <w:sz w:val="26"/>
          <w:szCs w:val="26"/>
        </w:rPr>
      </w:pPr>
    </w:p>
    <w:p w:rsidR="00B0146C" w:rsidRPr="001346A4" w:rsidRDefault="009F07F9" w:rsidP="00B0146C">
      <w:pPr>
        <w:shd w:val="clear" w:color="auto" w:fill="FFFFFF"/>
        <w:ind w:firstLine="720"/>
        <w:jc w:val="both"/>
        <w:rPr>
          <w:rFonts w:ascii="Times New Roman" w:eastAsia="Calibri" w:hAnsi="Times New Roman"/>
          <w:sz w:val="26"/>
          <w:szCs w:val="26"/>
          <w:lang w:val="vi-VN"/>
        </w:rPr>
      </w:pPr>
      <w:proofErr w:type="spellStart"/>
      <w:r>
        <w:rPr>
          <w:rFonts w:ascii="Times New Roman" w:eastAsia="Calibri" w:hAnsi="Times New Roman"/>
          <w:sz w:val="26"/>
          <w:szCs w:val="26"/>
        </w:rPr>
        <w:t>Năm</w:t>
      </w:r>
      <w:proofErr w:type="spellEnd"/>
      <w:r>
        <w:rPr>
          <w:rFonts w:ascii="Times New Roman" w:eastAsia="Calibri" w:hAnsi="Times New Roman"/>
          <w:sz w:val="26"/>
          <w:szCs w:val="26"/>
        </w:rPr>
        <w:t xml:space="preserve"> 2016,</w:t>
      </w:r>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dự</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báo</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thị</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trường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tiếp</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tục</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tăng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trưởng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khoảng</w:t>
      </w:r>
      <w:proofErr w:type="spellEnd"/>
      <w:r w:rsidR="00B0146C">
        <w:rPr>
          <w:rFonts w:ascii="Times New Roman" w:eastAsia="Calibri" w:hAnsi="Times New Roman"/>
          <w:sz w:val="26"/>
          <w:szCs w:val="26"/>
        </w:rPr>
        <w:t xml:space="preserve"> 20%</w:t>
      </w:r>
      <w:r>
        <w:rPr>
          <w:rFonts w:ascii="Times New Roman" w:eastAsia="Calibri" w:hAnsi="Times New Roman"/>
          <w:sz w:val="26"/>
          <w:szCs w:val="26"/>
        </w:rPr>
        <w:t>,</w:t>
      </w:r>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Đại</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hội</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Cổ</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đông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Thaco</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cũng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đã</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thông</w:t>
      </w:r>
      <w:proofErr w:type="spellEnd"/>
      <w:r w:rsidR="00B0146C">
        <w:rPr>
          <w:rFonts w:ascii="Times New Roman" w:eastAsia="Calibri" w:hAnsi="Times New Roman"/>
          <w:sz w:val="26"/>
          <w:szCs w:val="26"/>
        </w:rPr>
        <w:t xml:space="preserve"> qua</w:t>
      </w:r>
      <w:r>
        <w:rPr>
          <w:rFonts w:ascii="Times New Roman" w:eastAsia="Calibri" w:hAnsi="Times New Roman"/>
          <w:sz w:val="26"/>
          <w:szCs w:val="26"/>
        </w:rPr>
        <w:t xml:space="preserve"> </w:t>
      </w:r>
      <w:proofErr w:type="spellStart"/>
      <w:r>
        <w:rPr>
          <w:rFonts w:ascii="Times New Roman" w:eastAsia="Calibri" w:hAnsi="Times New Roman"/>
          <w:sz w:val="26"/>
          <w:szCs w:val="26"/>
        </w:rPr>
        <w:t>kê</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hoạch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kinh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doanh</w:t>
      </w:r>
      <w:proofErr w:type="spellEnd"/>
      <w:r>
        <w:rPr>
          <w:rFonts w:ascii="Times New Roman" w:eastAsia="Calibri" w:hAnsi="Times New Roman"/>
          <w:sz w:val="26"/>
          <w:szCs w:val="26"/>
        </w:rPr>
        <w:t xml:space="preserve"> </w:t>
      </w:r>
      <w:proofErr w:type="spellStart"/>
      <w:r>
        <w:rPr>
          <w:rFonts w:ascii="Times New Roman" w:eastAsia="Calibri" w:hAnsi="Times New Roman"/>
          <w:sz w:val="26"/>
          <w:szCs w:val="26"/>
        </w:rPr>
        <w:t>năm</w:t>
      </w:r>
      <w:proofErr w:type="spellEnd"/>
      <w:r>
        <w:rPr>
          <w:rFonts w:ascii="Times New Roman" w:eastAsia="Calibri" w:hAnsi="Times New Roman"/>
          <w:sz w:val="26"/>
          <w:szCs w:val="26"/>
        </w:rPr>
        <w:t xml:space="preserve"> 2016</w:t>
      </w:r>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với</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tổng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số</w:t>
      </w:r>
      <w:proofErr w:type="spellEnd"/>
      <w:r w:rsidR="00B0146C">
        <w:rPr>
          <w:rFonts w:ascii="Times New Roman" w:eastAsia="Calibri" w:hAnsi="Times New Roman"/>
          <w:sz w:val="26"/>
          <w:szCs w:val="26"/>
        </w:rPr>
        <w:t xml:space="preserve"> </w:t>
      </w:r>
      <w:r w:rsidR="00B0146C">
        <w:rPr>
          <w:rFonts w:ascii="Times New Roman" w:hAnsi="Times New Roman"/>
          <w:b/>
          <w:bCs/>
          <w:color w:val="000000"/>
          <w:sz w:val="26"/>
          <w:szCs w:val="26"/>
        </w:rPr>
        <w:t xml:space="preserve">112.336 </w:t>
      </w:r>
      <w:proofErr w:type="spellStart"/>
      <w:r w:rsidR="00B0146C">
        <w:rPr>
          <w:rFonts w:ascii="Times New Roman" w:hAnsi="Times New Roman"/>
          <w:b/>
          <w:bCs/>
          <w:color w:val="000000"/>
          <w:sz w:val="26"/>
          <w:szCs w:val="26"/>
        </w:rPr>
        <w:t>xe</w:t>
      </w:r>
      <w:proofErr w:type="spellEnd"/>
      <w:r w:rsidR="00B0146C">
        <w:rPr>
          <w:rFonts w:ascii="Times New Roman" w:hAnsi="Times New Roman"/>
          <w:b/>
          <w:bCs/>
          <w:color w:val="000000"/>
          <w:sz w:val="26"/>
          <w:szCs w:val="26"/>
        </w:rPr>
        <w:t>,</w:t>
      </w:r>
      <w:r w:rsidR="00B0146C">
        <w:rPr>
          <w:rFonts w:ascii="Times New Roman" w:eastAsia="Calibri" w:hAnsi="Times New Roman"/>
          <w:sz w:val="26"/>
          <w:szCs w:val="26"/>
        </w:rPr>
        <w:t xml:space="preserve"> </w:t>
      </w:r>
      <w:proofErr w:type="spellStart"/>
      <w:r w:rsidR="00B0146C">
        <w:rPr>
          <w:rFonts w:ascii="Times New Roman" w:eastAsia="Calibri" w:hAnsi="Times New Roman"/>
          <w:color w:val="000000"/>
          <w:sz w:val="26"/>
          <w:szCs w:val="26"/>
        </w:rPr>
        <w:t>tăng</w:t>
      </w:r>
      <w:proofErr w:type="spellEnd"/>
      <w:r w:rsidR="00B0146C">
        <w:rPr>
          <w:rFonts w:ascii="Times New Roman" w:eastAsia="Calibri" w:hAnsi="Times New Roman"/>
          <w:color w:val="000000"/>
          <w:sz w:val="26"/>
          <w:szCs w:val="26"/>
        </w:rPr>
        <w:t xml:space="preserve"> 40% so </w:t>
      </w:r>
      <w:proofErr w:type="spellStart"/>
      <w:r w:rsidR="00B0146C">
        <w:rPr>
          <w:rFonts w:ascii="Times New Roman" w:eastAsia="Calibri" w:hAnsi="Times New Roman"/>
          <w:color w:val="000000"/>
          <w:sz w:val="26"/>
          <w:szCs w:val="26"/>
        </w:rPr>
        <w:t>với</w:t>
      </w:r>
      <w:proofErr w:type="spellEnd"/>
      <w:r w:rsidR="00B0146C">
        <w:rPr>
          <w:rFonts w:ascii="Times New Roman" w:eastAsia="Calibri" w:hAnsi="Times New Roman"/>
          <w:color w:val="000000"/>
          <w:sz w:val="26"/>
          <w:szCs w:val="26"/>
        </w:rPr>
        <w:t xml:space="preserve"> </w:t>
      </w:r>
      <w:proofErr w:type="spellStart"/>
      <w:r w:rsidR="00B0146C">
        <w:rPr>
          <w:rFonts w:ascii="Times New Roman" w:eastAsia="Calibri" w:hAnsi="Times New Roman"/>
          <w:color w:val="000000"/>
          <w:sz w:val="26"/>
          <w:szCs w:val="26"/>
        </w:rPr>
        <w:t>năm</w:t>
      </w:r>
      <w:proofErr w:type="spellEnd"/>
      <w:r w:rsidR="00B0146C">
        <w:rPr>
          <w:rFonts w:ascii="Times New Roman" w:eastAsia="Calibri" w:hAnsi="Times New Roman"/>
          <w:color w:val="000000"/>
          <w:sz w:val="26"/>
          <w:szCs w:val="26"/>
        </w:rPr>
        <w:t xml:space="preserve"> 2015. </w:t>
      </w:r>
      <w:proofErr w:type="spellStart"/>
      <w:r w:rsidR="00B0146C">
        <w:rPr>
          <w:rFonts w:ascii="Times New Roman" w:eastAsia="Calibri" w:hAnsi="Times New Roman"/>
          <w:color w:val="000000"/>
          <w:sz w:val="26"/>
          <w:szCs w:val="26"/>
        </w:rPr>
        <w:t>Trong</w:t>
      </w:r>
      <w:proofErr w:type="spellEnd"/>
      <w:r w:rsidR="00B0146C">
        <w:rPr>
          <w:rFonts w:ascii="Times New Roman" w:eastAsia="Calibri" w:hAnsi="Times New Roman"/>
          <w:color w:val="000000"/>
          <w:sz w:val="26"/>
          <w:szCs w:val="26"/>
        </w:rPr>
        <w:t xml:space="preserve"> </w:t>
      </w:r>
      <w:proofErr w:type="spellStart"/>
      <w:r w:rsidR="00B0146C">
        <w:rPr>
          <w:rFonts w:ascii="Times New Roman" w:eastAsia="Calibri" w:hAnsi="Times New Roman"/>
          <w:color w:val="000000"/>
          <w:sz w:val="26"/>
          <w:szCs w:val="26"/>
        </w:rPr>
        <w:t>đó</w:t>
      </w:r>
      <w:proofErr w:type="spellEnd"/>
      <w:r w:rsidR="00B0146C">
        <w:rPr>
          <w:rFonts w:ascii="Times New Roman" w:eastAsia="Calibri" w:hAnsi="Times New Roman"/>
          <w:color w:val="000000"/>
          <w:sz w:val="26"/>
          <w:szCs w:val="26"/>
        </w:rPr>
        <w:t xml:space="preserve"> </w:t>
      </w:r>
      <w:proofErr w:type="spellStart"/>
      <w:r w:rsidR="00B0146C">
        <w:rPr>
          <w:rFonts w:ascii="Times New Roman" w:eastAsia="Calibri" w:hAnsi="Times New Roman"/>
          <w:b/>
          <w:color w:val="000000"/>
          <w:sz w:val="26"/>
          <w:szCs w:val="26"/>
        </w:rPr>
        <w:t>X</w:t>
      </w:r>
      <w:r w:rsidR="00B0146C">
        <w:rPr>
          <w:rFonts w:ascii="Times New Roman" w:eastAsia="Calibri" w:hAnsi="Times New Roman"/>
          <w:b/>
          <w:sz w:val="26"/>
          <w:szCs w:val="26"/>
        </w:rPr>
        <w:t>e</w:t>
      </w:r>
      <w:proofErr w:type="spellEnd"/>
      <w:r w:rsidR="00B0146C">
        <w:rPr>
          <w:rFonts w:ascii="Times New Roman" w:eastAsia="Calibri" w:hAnsi="Times New Roman"/>
          <w:b/>
          <w:sz w:val="26"/>
          <w:szCs w:val="26"/>
        </w:rPr>
        <w:t xml:space="preserve"> du </w:t>
      </w:r>
      <w:proofErr w:type="spellStart"/>
      <w:r w:rsidR="00B0146C">
        <w:rPr>
          <w:rFonts w:ascii="Times New Roman" w:eastAsia="Calibri" w:hAnsi="Times New Roman"/>
          <w:b/>
          <w:sz w:val="26"/>
          <w:szCs w:val="26"/>
        </w:rPr>
        <w:t>lịch</w:t>
      </w:r>
      <w:proofErr w:type="spellEnd"/>
      <w:r w:rsidR="00B0146C">
        <w:rPr>
          <w:rFonts w:ascii="Times New Roman" w:eastAsia="Calibri" w:hAnsi="Times New Roman"/>
          <w:b/>
          <w:sz w:val="26"/>
          <w:szCs w:val="26"/>
        </w:rPr>
        <w:t>:</w:t>
      </w:r>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là</w:t>
      </w:r>
      <w:proofErr w:type="spellEnd"/>
      <w:r w:rsidR="00B0146C">
        <w:rPr>
          <w:rFonts w:ascii="Times New Roman" w:eastAsia="Calibri" w:hAnsi="Times New Roman"/>
          <w:sz w:val="26"/>
          <w:szCs w:val="26"/>
        </w:rPr>
        <w:t xml:space="preserve"> </w:t>
      </w:r>
      <w:r w:rsidR="00B0146C">
        <w:rPr>
          <w:rFonts w:ascii="Times New Roman" w:eastAsia="Calibri" w:hAnsi="Times New Roman"/>
          <w:color w:val="000000"/>
          <w:sz w:val="26"/>
          <w:szCs w:val="26"/>
        </w:rPr>
        <w:t xml:space="preserve">62.083 </w:t>
      </w:r>
      <w:proofErr w:type="spellStart"/>
      <w:proofErr w:type="gramStart"/>
      <w:r w:rsidR="00B0146C">
        <w:rPr>
          <w:rFonts w:ascii="Times New Roman" w:eastAsia="Calibri" w:hAnsi="Times New Roman"/>
          <w:color w:val="000000"/>
          <w:sz w:val="26"/>
          <w:szCs w:val="26"/>
        </w:rPr>
        <w:t>xe</w:t>
      </w:r>
      <w:proofErr w:type="spellEnd"/>
      <w:proofErr w:type="gramEnd"/>
      <w:r w:rsidR="00B0146C">
        <w:rPr>
          <w:rFonts w:ascii="Times New Roman" w:eastAsia="Calibri" w:hAnsi="Times New Roman"/>
          <w:color w:val="000000"/>
          <w:sz w:val="26"/>
          <w:szCs w:val="26"/>
        </w:rPr>
        <w:t xml:space="preserve">, </w:t>
      </w:r>
      <w:proofErr w:type="spellStart"/>
      <w:r w:rsidR="00B0146C">
        <w:rPr>
          <w:rFonts w:ascii="Times New Roman" w:eastAsia="Calibri" w:hAnsi="Times New Roman"/>
          <w:color w:val="000000"/>
          <w:sz w:val="26"/>
          <w:szCs w:val="26"/>
        </w:rPr>
        <w:t>tăng</w:t>
      </w:r>
      <w:proofErr w:type="spellEnd"/>
      <w:r w:rsidR="00B0146C">
        <w:rPr>
          <w:rFonts w:ascii="Times New Roman" w:eastAsia="Calibri" w:hAnsi="Times New Roman"/>
          <w:color w:val="000000"/>
          <w:sz w:val="26"/>
          <w:szCs w:val="26"/>
        </w:rPr>
        <w:t xml:space="preserve"> 47% so </w:t>
      </w:r>
      <w:proofErr w:type="spellStart"/>
      <w:r w:rsidR="00B0146C">
        <w:rPr>
          <w:rFonts w:ascii="Times New Roman" w:eastAsia="Calibri" w:hAnsi="Times New Roman"/>
          <w:sz w:val="26"/>
          <w:szCs w:val="26"/>
        </w:rPr>
        <w:t>với</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năm</w:t>
      </w:r>
      <w:proofErr w:type="spellEnd"/>
      <w:r w:rsidR="00B0146C">
        <w:rPr>
          <w:rFonts w:ascii="Times New Roman" w:eastAsia="Calibri" w:hAnsi="Times New Roman"/>
          <w:sz w:val="26"/>
          <w:szCs w:val="26"/>
        </w:rPr>
        <w:t xml:space="preserve"> 2015, </w:t>
      </w:r>
      <w:proofErr w:type="spellStart"/>
      <w:r w:rsidR="00B0146C">
        <w:rPr>
          <w:rFonts w:ascii="Times New Roman" w:eastAsia="Calibri" w:hAnsi="Times New Roman"/>
          <w:sz w:val="26"/>
          <w:szCs w:val="26"/>
        </w:rPr>
        <w:t>chiếm</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trên</w:t>
      </w:r>
      <w:proofErr w:type="spellEnd"/>
      <w:r w:rsidR="00B0146C">
        <w:rPr>
          <w:rFonts w:ascii="Times New Roman" w:eastAsia="Calibri" w:hAnsi="Times New Roman"/>
          <w:sz w:val="26"/>
          <w:szCs w:val="26"/>
        </w:rPr>
        <w:t xml:space="preserve"> 28% </w:t>
      </w:r>
      <w:proofErr w:type="spellStart"/>
      <w:r w:rsidR="00B0146C">
        <w:rPr>
          <w:rFonts w:ascii="Times New Roman" w:eastAsia="Calibri" w:hAnsi="Times New Roman"/>
          <w:sz w:val="26"/>
          <w:szCs w:val="26"/>
        </w:rPr>
        <w:t>thị</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phần</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xe</w:t>
      </w:r>
      <w:proofErr w:type="spellEnd"/>
      <w:r w:rsidR="00B0146C">
        <w:rPr>
          <w:rFonts w:ascii="Times New Roman" w:eastAsia="Calibri" w:hAnsi="Times New Roman"/>
          <w:sz w:val="26"/>
          <w:szCs w:val="26"/>
        </w:rPr>
        <w:t xml:space="preserve"> du </w:t>
      </w:r>
      <w:proofErr w:type="spellStart"/>
      <w:r w:rsidR="00B0146C">
        <w:rPr>
          <w:rFonts w:ascii="Times New Roman" w:eastAsia="Calibri" w:hAnsi="Times New Roman"/>
          <w:sz w:val="26"/>
          <w:szCs w:val="26"/>
        </w:rPr>
        <w:t>lịch</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trong</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nước</w:t>
      </w:r>
      <w:proofErr w:type="spellEnd"/>
      <w:r w:rsidR="00B0146C">
        <w:rPr>
          <w:rFonts w:ascii="Times New Roman" w:eastAsia="Calibri" w:hAnsi="Times New Roman"/>
          <w:sz w:val="26"/>
          <w:szCs w:val="26"/>
        </w:rPr>
        <w:t xml:space="preserve">, </w:t>
      </w:r>
      <w:proofErr w:type="spellStart"/>
      <w:r w:rsidR="00B0146C">
        <w:rPr>
          <w:rFonts w:ascii="Times New Roman" w:eastAsia="Calibri" w:hAnsi="Times New Roman"/>
          <w:sz w:val="26"/>
          <w:szCs w:val="26"/>
        </w:rPr>
        <w:t>xe</w:t>
      </w:r>
      <w:proofErr w:type="spellEnd"/>
      <w:r w:rsidR="00B0146C">
        <w:rPr>
          <w:rFonts w:ascii="Times New Roman" w:eastAsia="Calibri" w:hAnsi="Times New Roman"/>
          <w:sz w:val="26"/>
          <w:szCs w:val="26"/>
        </w:rPr>
        <w:t xml:space="preserve"> </w:t>
      </w:r>
      <w:r w:rsidR="00B0146C">
        <w:rPr>
          <w:rFonts w:ascii="Times New Roman" w:eastAsia="Calibri" w:hAnsi="Times New Roman"/>
          <w:color w:val="000000"/>
          <w:sz w:val="26"/>
          <w:szCs w:val="26"/>
          <w:lang w:val="vi-VN"/>
        </w:rPr>
        <w:t xml:space="preserve">KIA: </w:t>
      </w:r>
      <w:r w:rsidR="00B0146C">
        <w:rPr>
          <w:rFonts w:ascii="Times New Roman" w:hAnsi="Times New Roman"/>
          <w:color w:val="000000"/>
          <w:sz w:val="26"/>
          <w:szCs w:val="26"/>
        </w:rPr>
        <w:t xml:space="preserve">28.015 </w:t>
      </w:r>
      <w:proofErr w:type="spellStart"/>
      <w:r w:rsidR="00B0146C">
        <w:rPr>
          <w:rFonts w:ascii="Times New Roman" w:hAnsi="Times New Roman"/>
          <w:color w:val="000000"/>
          <w:sz w:val="26"/>
          <w:szCs w:val="26"/>
        </w:rPr>
        <w:t>xe</w:t>
      </w:r>
      <w:proofErr w:type="spellEnd"/>
      <w:r>
        <w:rPr>
          <w:rFonts w:ascii="Times New Roman" w:hAnsi="Times New Roman"/>
          <w:color w:val="000000"/>
          <w:sz w:val="26"/>
          <w:szCs w:val="26"/>
        </w:rPr>
        <w:t>,</w:t>
      </w:r>
      <w:r w:rsidR="00B0146C">
        <w:rPr>
          <w:rFonts w:ascii="Times New Roman" w:eastAsia="Calibri" w:hAnsi="Times New Roman"/>
          <w:color w:val="000000"/>
          <w:sz w:val="26"/>
          <w:szCs w:val="26"/>
          <w:lang w:val="vi-VN"/>
        </w:rPr>
        <w:t xml:space="preserve"> tăng </w:t>
      </w:r>
      <w:r w:rsidR="00B0146C">
        <w:rPr>
          <w:rFonts w:ascii="Times New Roman" w:eastAsia="Calibri" w:hAnsi="Times New Roman"/>
          <w:color w:val="000000"/>
          <w:sz w:val="26"/>
          <w:szCs w:val="26"/>
        </w:rPr>
        <w:t>31</w:t>
      </w:r>
      <w:r w:rsidR="00B0146C">
        <w:rPr>
          <w:rFonts w:ascii="Times New Roman" w:eastAsia="Calibri" w:hAnsi="Times New Roman"/>
          <w:color w:val="000000"/>
          <w:sz w:val="26"/>
          <w:szCs w:val="26"/>
          <w:lang w:val="vi-VN"/>
        </w:rPr>
        <w:t xml:space="preserve">%. </w:t>
      </w:r>
      <w:r w:rsidR="00B0146C" w:rsidRPr="001346A4">
        <w:rPr>
          <w:rFonts w:ascii="Times New Roman" w:eastAsia="Calibri" w:hAnsi="Times New Roman"/>
          <w:sz w:val="26"/>
          <w:szCs w:val="26"/>
          <w:lang w:val="vi-VN"/>
        </w:rPr>
        <w:t xml:space="preserve">Xe </w:t>
      </w:r>
      <w:r w:rsidR="00B0146C">
        <w:rPr>
          <w:rFonts w:ascii="Times New Roman" w:eastAsia="Calibri" w:hAnsi="Times New Roman"/>
          <w:color w:val="000000"/>
          <w:sz w:val="26"/>
          <w:szCs w:val="26"/>
          <w:lang w:val="vi-VN"/>
        </w:rPr>
        <w:t xml:space="preserve">Mazda: </w:t>
      </w:r>
      <w:r w:rsidR="00B0146C" w:rsidRPr="001346A4">
        <w:rPr>
          <w:rFonts w:ascii="Times New Roman" w:eastAsia="Calibri" w:hAnsi="Times New Roman"/>
          <w:color w:val="000000"/>
          <w:sz w:val="26"/>
          <w:szCs w:val="26"/>
          <w:lang w:val="vi-VN"/>
        </w:rPr>
        <w:t>33.060 xe</w:t>
      </w:r>
      <w:r w:rsidRPr="001346A4">
        <w:rPr>
          <w:rFonts w:ascii="Times New Roman" w:eastAsia="Calibri" w:hAnsi="Times New Roman"/>
          <w:color w:val="000000"/>
          <w:sz w:val="26"/>
          <w:szCs w:val="26"/>
          <w:lang w:val="vi-VN"/>
        </w:rPr>
        <w:t>,</w:t>
      </w:r>
      <w:r w:rsidR="00B0146C">
        <w:rPr>
          <w:rFonts w:ascii="Times New Roman" w:eastAsia="Calibri" w:hAnsi="Times New Roman"/>
          <w:color w:val="000000"/>
          <w:sz w:val="26"/>
          <w:szCs w:val="26"/>
          <w:lang w:val="vi-VN"/>
        </w:rPr>
        <w:t xml:space="preserve"> tăng </w:t>
      </w:r>
      <w:r w:rsidR="00B0146C" w:rsidRPr="001346A4">
        <w:rPr>
          <w:rFonts w:ascii="Times New Roman" w:eastAsia="Calibri" w:hAnsi="Times New Roman"/>
          <w:color w:val="000000"/>
          <w:sz w:val="26"/>
          <w:szCs w:val="26"/>
          <w:lang w:val="vi-VN"/>
        </w:rPr>
        <w:t>62</w:t>
      </w:r>
      <w:r>
        <w:rPr>
          <w:rFonts w:ascii="Times New Roman" w:eastAsia="Calibri" w:hAnsi="Times New Roman"/>
          <w:color w:val="000000"/>
          <w:sz w:val="26"/>
          <w:szCs w:val="26"/>
          <w:lang w:val="vi-VN"/>
        </w:rPr>
        <w:t>%</w:t>
      </w:r>
      <w:r w:rsidR="00B0146C">
        <w:rPr>
          <w:rFonts w:ascii="Times New Roman" w:eastAsia="Calibri" w:hAnsi="Times New Roman"/>
          <w:color w:val="000000"/>
          <w:sz w:val="26"/>
          <w:szCs w:val="26"/>
          <w:lang w:val="vi-VN"/>
        </w:rPr>
        <w:t>.</w:t>
      </w:r>
      <w:r w:rsidR="00B0146C">
        <w:rPr>
          <w:rFonts w:ascii="Times New Roman" w:eastAsia="Calibri" w:hAnsi="Times New Roman"/>
          <w:sz w:val="26"/>
          <w:szCs w:val="26"/>
          <w:lang w:val="vi-VN"/>
        </w:rPr>
        <w:t xml:space="preserve"> </w:t>
      </w:r>
      <w:r w:rsidR="00B0146C">
        <w:rPr>
          <w:rFonts w:ascii="Times New Roman" w:eastAsia="Calibri" w:hAnsi="Times New Roman"/>
          <w:color w:val="000000"/>
          <w:sz w:val="26"/>
          <w:szCs w:val="26"/>
          <w:lang w:val="vi-VN"/>
        </w:rPr>
        <w:t xml:space="preserve">Peugeot: </w:t>
      </w:r>
      <w:r w:rsidR="00B0146C" w:rsidRPr="001346A4">
        <w:rPr>
          <w:rFonts w:ascii="Times New Roman" w:eastAsia="Calibri" w:hAnsi="Times New Roman"/>
          <w:color w:val="000000"/>
          <w:sz w:val="26"/>
          <w:szCs w:val="26"/>
          <w:lang w:val="vi-VN"/>
        </w:rPr>
        <w:t>1.008 xe</w:t>
      </w:r>
      <w:r w:rsidRPr="001346A4">
        <w:rPr>
          <w:rFonts w:ascii="Times New Roman" w:eastAsia="Calibri" w:hAnsi="Times New Roman"/>
          <w:color w:val="000000"/>
          <w:sz w:val="26"/>
          <w:szCs w:val="26"/>
          <w:lang w:val="vi-VN"/>
        </w:rPr>
        <w:t>,</w:t>
      </w:r>
      <w:r w:rsidR="00B0146C" w:rsidRPr="001346A4">
        <w:rPr>
          <w:rFonts w:ascii="Times New Roman" w:eastAsia="Calibri" w:hAnsi="Times New Roman"/>
          <w:color w:val="000000"/>
          <w:sz w:val="26"/>
          <w:szCs w:val="26"/>
          <w:lang w:val="vi-VN"/>
        </w:rPr>
        <w:t xml:space="preserve"> </w:t>
      </w:r>
      <w:r w:rsidR="00B0146C">
        <w:rPr>
          <w:rFonts w:ascii="Times New Roman" w:eastAsia="Calibri" w:hAnsi="Times New Roman"/>
          <w:color w:val="000000"/>
          <w:sz w:val="26"/>
          <w:szCs w:val="26"/>
          <w:lang w:val="vi-VN"/>
        </w:rPr>
        <w:t xml:space="preserve">tăng </w:t>
      </w:r>
      <w:r w:rsidR="00B0146C" w:rsidRPr="001346A4">
        <w:rPr>
          <w:rFonts w:ascii="Times New Roman" w:eastAsia="Calibri" w:hAnsi="Times New Roman"/>
          <w:color w:val="000000"/>
          <w:sz w:val="26"/>
          <w:szCs w:val="26"/>
          <w:lang w:val="vi-VN"/>
        </w:rPr>
        <w:t>85</w:t>
      </w:r>
      <w:r w:rsidR="00B0146C">
        <w:rPr>
          <w:rFonts w:ascii="Times New Roman" w:eastAsia="Calibri" w:hAnsi="Times New Roman"/>
          <w:color w:val="000000"/>
          <w:sz w:val="26"/>
          <w:szCs w:val="26"/>
          <w:lang w:val="vi-VN"/>
        </w:rPr>
        <w:t>%</w:t>
      </w:r>
      <w:r w:rsidR="00B0146C" w:rsidRPr="001346A4">
        <w:rPr>
          <w:rFonts w:ascii="Times New Roman" w:eastAsia="Calibri" w:hAnsi="Times New Roman"/>
          <w:color w:val="000000"/>
          <w:sz w:val="26"/>
          <w:szCs w:val="26"/>
          <w:lang w:val="vi-VN"/>
        </w:rPr>
        <w:t>. Mazda đứng thứ 2 và Kia đứng thứ 3 tại thị trường Việt Nam</w:t>
      </w:r>
      <w:r w:rsidRPr="001346A4">
        <w:rPr>
          <w:rFonts w:ascii="Times New Roman" w:eastAsia="Calibri" w:hAnsi="Times New Roman"/>
          <w:color w:val="000000"/>
          <w:sz w:val="26"/>
          <w:szCs w:val="26"/>
          <w:lang w:val="vi-VN"/>
        </w:rPr>
        <w:t>.</w:t>
      </w:r>
      <w:r w:rsidR="00B0146C" w:rsidRPr="001346A4">
        <w:rPr>
          <w:rFonts w:ascii="Times New Roman" w:eastAsia="Calibri" w:hAnsi="Times New Roman"/>
          <w:color w:val="000000"/>
          <w:sz w:val="26"/>
          <w:szCs w:val="26"/>
          <w:lang w:val="vi-VN"/>
        </w:rPr>
        <w:t xml:space="preserve"> </w:t>
      </w:r>
      <w:r w:rsidRPr="001346A4">
        <w:rPr>
          <w:rFonts w:ascii="Times New Roman" w:eastAsia="Calibri" w:hAnsi="Times New Roman"/>
          <w:color w:val="000000"/>
          <w:sz w:val="26"/>
          <w:szCs w:val="26"/>
          <w:lang w:val="vi-VN"/>
        </w:rPr>
        <w:t>T</w:t>
      </w:r>
      <w:r w:rsidR="00B0146C" w:rsidRPr="001346A4">
        <w:rPr>
          <w:rFonts w:ascii="Times New Roman" w:eastAsia="Calibri" w:hAnsi="Times New Roman"/>
          <w:color w:val="000000"/>
          <w:sz w:val="26"/>
          <w:szCs w:val="26"/>
          <w:lang w:val="vi-VN"/>
        </w:rPr>
        <w:t xml:space="preserve">ổng Mazda và Kia </w:t>
      </w:r>
      <w:r w:rsidRPr="001346A4">
        <w:rPr>
          <w:rFonts w:ascii="Times New Roman" w:eastAsia="Calibri" w:hAnsi="Times New Roman"/>
          <w:color w:val="000000"/>
          <w:sz w:val="26"/>
          <w:szCs w:val="26"/>
          <w:lang w:val="vi-VN"/>
        </w:rPr>
        <w:t>là</w:t>
      </w:r>
      <w:r w:rsidR="00B0146C" w:rsidRPr="001346A4">
        <w:rPr>
          <w:rFonts w:ascii="Times New Roman" w:eastAsia="Calibri" w:hAnsi="Times New Roman"/>
          <w:color w:val="000000"/>
          <w:sz w:val="26"/>
          <w:szCs w:val="26"/>
          <w:lang w:val="vi-VN"/>
        </w:rPr>
        <w:t xml:space="preserve"> 61.075 chiếm 28% thị phầ</w:t>
      </w:r>
      <w:r w:rsidRPr="001346A4">
        <w:rPr>
          <w:rFonts w:ascii="Times New Roman" w:eastAsia="Calibri" w:hAnsi="Times New Roman"/>
          <w:color w:val="000000"/>
          <w:sz w:val="26"/>
          <w:szCs w:val="26"/>
          <w:lang w:val="vi-VN"/>
        </w:rPr>
        <w:t xml:space="preserve">n, </w:t>
      </w:r>
      <w:r w:rsidR="00B0146C" w:rsidRPr="001346A4">
        <w:rPr>
          <w:rFonts w:ascii="Times New Roman" w:eastAsia="Calibri" w:hAnsi="Times New Roman"/>
          <w:color w:val="000000"/>
          <w:sz w:val="26"/>
          <w:szCs w:val="26"/>
          <w:lang w:val="vi-VN"/>
        </w:rPr>
        <w:t xml:space="preserve">đứng đầu thị trường xe con Việt Nam. </w:t>
      </w:r>
      <w:r w:rsidR="00B0146C" w:rsidRPr="001346A4">
        <w:rPr>
          <w:rFonts w:ascii="Times New Roman" w:eastAsia="Calibri" w:hAnsi="Times New Roman"/>
          <w:b/>
          <w:sz w:val="26"/>
          <w:szCs w:val="26"/>
          <w:lang w:val="vi-VN"/>
        </w:rPr>
        <w:t xml:space="preserve">Xe thương mại: </w:t>
      </w:r>
      <w:r w:rsidR="00B0146C" w:rsidRPr="001346A4">
        <w:rPr>
          <w:rFonts w:ascii="Times New Roman" w:eastAsia="Calibri" w:hAnsi="Times New Roman"/>
          <w:sz w:val="26"/>
          <w:szCs w:val="26"/>
          <w:lang w:val="vi-VN"/>
        </w:rPr>
        <w:t xml:space="preserve">doanh </w:t>
      </w:r>
      <w:r w:rsidR="00B0146C" w:rsidRPr="001346A4">
        <w:rPr>
          <w:rFonts w:ascii="Times New Roman" w:eastAsia="Calibri" w:hAnsi="Times New Roman"/>
          <w:color w:val="000000"/>
          <w:sz w:val="26"/>
          <w:szCs w:val="26"/>
          <w:lang w:val="vi-VN"/>
        </w:rPr>
        <w:t xml:space="preserve">số 50.253 xe, tăng 32% so với năm 2015, chiếm 45% thị trường xe thương mại trong nước, chú trọng gia tăng </w:t>
      </w:r>
      <w:r w:rsidR="00B0146C">
        <w:rPr>
          <w:rFonts w:ascii="Times New Roman" w:eastAsia="Calibri" w:hAnsi="Times New Roman"/>
          <w:color w:val="000000"/>
          <w:sz w:val="26"/>
          <w:szCs w:val="26"/>
          <w:lang w:val="vi-VN"/>
        </w:rPr>
        <w:t>doanh số và thị phần xe tải nặng, ben nặng, đầu kéo, và xe chuyên dụng.</w:t>
      </w:r>
      <w:r w:rsidR="00B0146C">
        <w:rPr>
          <w:rFonts w:ascii="Times New Roman" w:eastAsia="Calibri" w:hAnsi="Times New Roman"/>
          <w:sz w:val="26"/>
          <w:szCs w:val="26"/>
          <w:lang w:val="vi-VN"/>
        </w:rPr>
        <w:t xml:space="preserve"> </w:t>
      </w:r>
    </w:p>
    <w:p w:rsidR="00B0146C" w:rsidRPr="001346A4" w:rsidRDefault="00B0146C" w:rsidP="00B0146C">
      <w:pPr>
        <w:shd w:val="clear" w:color="auto" w:fill="FFFFFF"/>
        <w:ind w:firstLine="720"/>
        <w:jc w:val="both"/>
        <w:rPr>
          <w:rFonts w:ascii="Times New Roman" w:eastAsia="Calibri" w:hAnsi="Times New Roman"/>
          <w:sz w:val="26"/>
          <w:szCs w:val="26"/>
          <w:lang w:val="vi-VN"/>
        </w:rPr>
      </w:pPr>
    </w:p>
    <w:p w:rsidR="00B0146C" w:rsidRPr="001346A4" w:rsidRDefault="00B0146C" w:rsidP="00B0146C">
      <w:pPr>
        <w:shd w:val="clear" w:color="auto" w:fill="FFFFFF"/>
        <w:ind w:firstLine="720"/>
        <w:jc w:val="both"/>
        <w:rPr>
          <w:rFonts w:ascii="Times New Roman" w:eastAsia="Calibri" w:hAnsi="Times New Roman"/>
          <w:sz w:val="26"/>
          <w:szCs w:val="26"/>
          <w:lang w:val="vi-VN"/>
        </w:rPr>
      </w:pPr>
      <w:r w:rsidRPr="001346A4">
        <w:rPr>
          <w:rFonts w:ascii="Times New Roman" w:eastAsia="Calibri" w:hAnsi="Times New Roman"/>
          <w:sz w:val="26"/>
          <w:szCs w:val="26"/>
          <w:lang w:val="vi-VN"/>
        </w:rPr>
        <w:t xml:space="preserve">Với các kế hoạch trên, Thaco nâng tổng tài sản lên 46.220 tỷ đồng, tổng doanh thu hợp nhất là 71.735 tỷ tương đương 3 tỷ USD, lợi nhuận sau thuế đạt 8.212 tỷ đồng, tổng nộp ngân sách 20.018 tỷ đồng, trong đó nộp tại tỉnh Quảng Nam 15.178 tỷ đồng. Tỷ suất lợi nhuận </w:t>
      </w:r>
      <w:r w:rsidR="0044198D" w:rsidRPr="001346A4">
        <w:rPr>
          <w:rFonts w:ascii="Times New Roman" w:eastAsia="Calibri" w:hAnsi="Times New Roman"/>
          <w:sz w:val="26"/>
          <w:szCs w:val="26"/>
          <w:lang w:val="vi-VN"/>
        </w:rPr>
        <w:t>là 12,8%/</w:t>
      </w:r>
      <w:r w:rsidRPr="001346A4">
        <w:rPr>
          <w:rFonts w:ascii="Times New Roman" w:eastAsia="Calibri" w:hAnsi="Times New Roman"/>
          <w:sz w:val="26"/>
          <w:szCs w:val="26"/>
          <w:lang w:val="vi-VN"/>
        </w:rPr>
        <w:t>doanh thu, trong đó tỷ suất lợi nhuận hệ thống showroom và bán lẻ chiếm 2%</w:t>
      </w:r>
      <w:r w:rsidR="0044198D" w:rsidRPr="001346A4">
        <w:rPr>
          <w:rFonts w:ascii="Times New Roman" w:eastAsia="Calibri" w:hAnsi="Times New Roman"/>
          <w:sz w:val="26"/>
          <w:szCs w:val="26"/>
          <w:lang w:val="vi-VN"/>
        </w:rPr>
        <w:t>.</w:t>
      </w:r>
      <w:r w:rsidRPr="001346A4">
        <w:rPr>
          <w:rFonts w:ascii="Times New Roman" w:eastAsia="Calibri" w:hAnsi="Times New Roman"/>
          <w:sz w:val="26"/>
          <w:szCs w:val="26"/>
          <w:lang w:val="vi-VN"/>
        </w:rPr>
        <w:t xml:space="preserve"> </w:t>
      </w:r>
      <w:r w:rsidR="0044198D" w:rsidRPr="001346A4">
        <w:rPr>
          <w:rFonts w:ascii="Times New Roman" w:eastAsia="Calibri" w:hAnsi="Times New Roman"/>
          <w:sz w:val="26"/>
          <w:szCs w:val="26"/>
          <w:lang w:val="vi-VN"/>
        </w:rPr>
        <w:t>T</w:t>
      </w:r>
      <w:r w:rsidRPr="001346A4">
        <w:rPr>
          <w:rFonts w:ascii="Times New Roman" w:eastAsia="Calibri" w:hAnsi="Times New Roman"/>
          <w:sz w:val="26"/>
          <w:szCs w:val="26"/>
          <w:lang w:val="vi-VN"/>
        </w:rPr>
        <w:t>ỷ suất lợi nhuận phân phối và giao nhận vận chuyể</w:t>
      </w:r>
      <w:r w:rsidR="0044198D" w:rsidRPr="001346A4">
        <w:rPr>
          <w:rFonts w:ascii="Times New Roman" w:eastAsia="Calibri" w:hAnsi="Times New Roman"/>
          <w:sz w:val="26"/>
          <w:szCs w:val="26"/>
          <w:lang w:val="vi-VN"/>
        </w:rPr>
        <w:t>n là</w:t>
      </w:r>
      <w:r w:rsidRPr="001346A4">
        <w:rPr>
          <w:rFonts w:ascii="Times New Roman" w:eastAsia="Calibri" w:hAnsi="Times New Roman"/>
          <w:sz w:val="26"/>
          <w:szCs w:val="26"/>
          <w:lang w:val="vi-VN"/>
        </w:rPr>
        <w:t xml:space="preserve"> 3</w:t>
      </w:r>
      <w:r w:rsidR="0044198D" w:rsidRPr="001346A4">
        <w:rPr>
          <w:rFonts w:ascii="Times New Roman" w:eastAsia="Calibri" w:hAnsi="Times New Roman"/>
          <w:sz w:val="26"/>
          <w:szCs w:val="26"/>
          <w:lang w:val="vi-VN"/>
        </w:rPr>
        <w:t>,</w:t>
      </w:r>
      <w:r w:rsidRPr="001346A4">
        <w:rPr>
          <w:rFonts w:ascii="Times New Roman" w:eastAsia="Calibri" w:hAnsi="Times New Roman"/>
          <w:sz w:val="26"/>
          <w:szCs w:val="26"/>
          <w:lang w:val="vi-VN"/>
        </w:rPr>
        <w:t>7% và riêng tỷ suất lợi nhuận củ</w:t>
      </w:r>
      <w:r w:rsidR="0044198D" w:rsidRPr="001346A4">
        <w:rPr>
          <w:rFonts w:ascii="Times New Roman" w:eastAsia="Calibri" w:hAnsi="Times New Roman"/>
          <w:sz w:val="26"/>
          <w:szCs w:val="26"/>
          <w:lang w:val="vi-VN"/>
        </w:rPr>
        <w:t>a</w:t>
      </w:r>
      <w:r w:rsidRPr="001346A4">
        <w:rPr>
          <w:rFonts w:ascii="Times New Roman" w:eastAsia="Calibri" w:hAnsi="Times New Roman"/>
          <w:sz w:val="26"/>
          <w:szCs w:val="26"/>
          <w:lang w:val="vi-VN"/>
        </w:rPr>
        <w:t xml:space="preserve"> sản xuất tại khu kinh tế mở Chu Lai chiếm 7,1%</w:t>
      </w:r>
      <w:r w:rsidR="0044198D" w:rsidRPr="001346A4">
        <w:rPr>
          <w:rFonts w:ascii="Times New Roman" w:eastAsia="Calibri" w:hAnsi="Times New Roman"/>
          <w:sz w:val="26"/>
          <w:szCs w:val="26"/>
          <w:lang w:val="vi-VN"/>
        </w:rPr>
        <w:t>.</w:t>
      </w:r>
      <w:r w:rsidRPr="001346A4">
        <w:rPr>
          <w:rFonts w:ascii="Times New Roman" w:eastAsia="Calibri" w:hAnsi="Times New Roman"/>
          <w:sz w:val="26"/>
          <w:szCs w:val="26"/>
          <w:lang w:val="vi-VN"/>
        </w:rPr>
        <w:t xml:space="preserve"> Nếu theo thuế suất thu nhập doanh nghiệp hiện hành 20%, thì thuế thu nhập doanh nghiệp phải nộp tạ</w:t>
      </w:r>
      <w:r w:rsidR="0044198D" w:rsidRPr="001346A4">
        <w:rPr>
          <w:rFonts w:ascii="Times New Roman" w:eastAsia="Calibri" w:hAnsi="Times New Roman"/>
          <w:sz w:val="26"/>
          <w:szCs w:val="26"/>
          <w:lang w:val="vi-VN"/>
        </w:rPr>
        <w:t>i Chu Lai</w:t>
      </w:r>
      <w:r w:rsidRPr="001346A4">
        <w:rPr>
          <w:rFonts w:ascii="Times New Roman" w:eastAsia="Calibri" w:hAnsi="Times New Roman"/>
          <w:sz w:val="26"/>
          <w:szCs w:val="26"/>
          <w:lang w:val="vi-VN"/>
        </w:rPr>
        <w:t xml:space="preserve"> là 1.250 tỷ đồng, nhưng do được ưu đãi theo cơ chế của Khu kinh tế mở Chu Lai </w:t>
      </w:r>
      <w:r w:rsidR="0044198D" w:rsidRPr="001346A4">
        <w:rPr>
          <w:rFonts w:ascii="Times New Roman" w:eastAsia="Calibri" w:hAnsi="Times New Roman"/>
          <w:sz w:val="26"/>
          <w:szCs w:val="26"/>
          <w:lang w:val="vi-VN"/>
        </w:rPr>
        <w:t>-</w:t>
      </w:r>
      <w:r w:rsidRPr="001346A4">
        <w:rPr>
          <w:rFonts w:ascii="Times New Roman" w:eastAsia="Calibri" w:hAnsi="Times New Roman"/>
          <w:sz w:val="26"/>
          <w:szCs w:val="26"/>
          <w:lang w:val="vi-VN"/>
        </w:rPr>
        <w:t xml:space="preserve"> Quảng Nam</w:t>
      </w:r>
      <w:r w:rsidR="0044198D" w:rsidRPr="001346A4">
        <w:rPr>
          <w:rFonts w:ascii="Times New Roman" w:eastAsia="Calibri" w:hAnsi="Times New Roman"/>
          <w:sz w:val="26"/>
          <w:szCs w:val="26"/>
          <w:lang w:val="vi-VN"/>
        </w:rPr>
        <w:t>,</w:t>
      </w:r>
      <w:r w:rsidRPr="001346A4">
        <w:rPr>
          <w:rFonts w:ascii="Times New Roman" w:eastAsia="Calibri" w:hAnsi="Times New Roman"/>
          <w:sz w:val="26"/>
          <w:szCs w:val="26"/>
          <w:lang w:val="vi-VN"/>
        </w:rPr>
        <w:t xml:space="preserve"> kế hoạch nộp thuế TNDN tại KPH năm 2016 là 244 tỷ sau ưu đãi thuế, tiền thuế tiết kiệm được trong năm 2016 khoảng 1.006 tỷ đồng để tái đầu tư. </w:t>
      </w:r>
    </w:p>
    <w:p w:rsidR="00B0146C" w:rsidRPr="001346A4" w:rsidRDefault="00B0146C" w:rsidP="00ED3F65">
      <w:pPr>
        <w:jc w:val="both"/>
        <w:rPr>
          <w:rFonts w:ascii="Times New Roman" w:hAnsi="Times New Roman"/>
          <w:sz w:val="26"/>
          <w:szCs w:val="26"/>
          <w:lang w:val="vi-VN"/>
        </w:rPr>
      </w:pPr>
    </w:p>
    <w:p w:rsidR="00EE1854" w:rsidRPr="001346A4" w:rsidRDefault="00B0146C" w:rsidP="00ED3F65">
      <w:pPr>
        <w:ind w:firstLine="720"/>
        <w:jc w:val="both"/>
        <w:rPr>
          <w:rFonts w:ascii="Times New Roman" w:eastAsia="+mn-ea" w:hAnsi="Times New Roman" w:cstheme="minorBidi"/>
          <w:kern w:val="24"/>
          <w:sz w:val="26"/>
          <w:szCs w:val="26"/>
          <w:lang w:val="vi-VN"/>
        </w:rPr>
      </w:pPr>
      <w:r w:rsidRPr="001346A4">
        <w:rPr>
          <w:rFonts w:ascii="Times New Roman" w:hAnsi="Times New Roman"/>
          <w:sz w:val="26"/>
          <w:szCs w:val="26"/>
          <w:lang w:val="vi-VN"/>
        </w:rPr>
        <w:t xml:space="preserve">Tính đến tháng 4/2016, toàn THACO đã có </w:t>
      </w:r>
      <w:r w:rsidRPr="001346A4">
        <w:rPr>
          <w:rFonts w:ascii="Times New Roman" w:hAnsi="Times New Roman"/>
          <w:bCs/>
          <w:sz w:val="26"/>
          <w:szCs w:val="26"/>
          <w:lang w:val="vi-VN"/>
        </w:rPr>
        <w:t>13.694</w:t>
      </w:r>
      <w:r w:rsidRPr="001346A4">
        <w:rPr>
          <w:rFonts w:ascii="Times New Roman" w:hAnsi="Times New Roman"/>
          <w:b/>
          <w:bCs/>
          <w:sz w:val="26"/>
          <w:szCs w:val="26"/>
          <w:lang w:val="vi-VN"/>
        </w:rPr>
        <w:t xml:space="preserve"> </w:t>
      </w:r>
      <w:r w:rsidRPr="001346A4">
        <w:rPr>
          <w:rFonts w:ascii="Times New Roman" w:hAnsi="Times New Roman"/>
          <w:sz w:val="26"/>
          <w:szCs w:val="26"/>
          <w:lang w:val="vi-VN"/>
        </w:rPr>
        <w:t xml:space="preserve">nhân sự và </w:t>
      </w:r>
      <w:r w:rsidRPr="001346A4">
        <w:rPr>
          <w:rFonts w:ascii="Times New Roman" w:eastAsia="+mn-ea" w:hAnsi="Times New Roman"/>
          <w:kern w:val="24"/>
          <w:sz w:val="26"/>
          <w:szCs w:val="26"/>
          <w:lang w:val="vi-VN"/>
        </w:rPr>
        <w:t xml:space="preserve">dự kiến quy mô nhân sự đến 31/12/2016 là 17.873 nhân sự (tăng 31% so với cùng kỳ năm 2015). Đại hội cũng đưa ra định hướng phát triển nguồn nhân lực chất lượng cao sẵn sàng hội nhập với khu vực vào năm 2018, xây dựng hệ thống quản trị theo mô hình tập đoàn, chuyên biệt các ngành nghề kinh doanh, chuyên môn hóa các nghiệp vụ để nhân sự đáp ứng yêu cầu phát triển. </w:t>
      </w:r>
    </w:p>
    <w:p w:rsidR="00EE1854" w:rsidRPr="001346A4" w:rsidRDefault="00EE1854" w:rsidP="00DB6EB4">
      <w:pPr>
        <w:jc w:val="both"/>
        <w:rPr>
          <w:rFonts w:ascii="Times New Roman" w:eastAsia="+mn-ea" w:hAnsi="Times New Roman"/>
          <w:kern w:val="24"/>
          <w:sz w:val="26"/>
          <w:szCs w:val="26"/>
          <w:lang w:val="vi-VN"/>
        </w:rPr>
      </w:pPr>
    </w:p>
    <w:p w:rsidR="00ED3F65" w:rsidRPr="001346A4" w:rsidRDefault="00ED3F65" w:rsidP="00DB6EB4">
      <w:pPr>
        <w:jc w:val="both"/>
        <w:rPr>
          <w:rFonts w:ascii="Times New Roman" w:eastAsia="+mn-ea" w:hAnsi="Times New Roman"/>
          <w:kern w:val="24"/>
          <w:sz w:val="26"/>
          <w:szCs w:val="26"/>
          <w:lang w:val="vi-VN"/>
        </w:rPr>
      </w:pPr>
    </w:p>
    <w:p w:rsidR="008D5E2B" w:rsidRPr="001346A4" w:rsidRDefault="008D5E2B" w:rsidP="00DB6EB4">
      <w:pPr>
        <w:jc w:val="both"/>
        <w:rPr>
          <w:rFonts w:ascii="Times New Roman" w:hAnsi="Times New Roman"/>
          <w:b/>
          <w:sz w:val="26"/>
          <w:szCs w:val="26"/>
          <w:lang w:val="vi-VN"/>
        </w:rPr>
      </w:pPr>
      <w:r w:rsidRPr="001346A4">
        <w:rPr>
          <w:rFonts w:ascii="Times New Roman" w:hAnsi="Times New Roman"/>
          <w:b/>
          <w:sz w:val="26"/>
          <w:szCs w:val="26"/>
          <w:lang w:val="vi-VN"/>
        </w:rPr>
        <w:t>…………………………………………………………………………………………</w:t>
      </w:r>
    </w:p>
    <w:p w:rsidR="008D5E2B" w:rsidRPr="00DB6EB4" w:rsidRDefault="008D5E2B" w:rsidP="00DB6EB4">
      <w:pPr>
        <w:pStyle w:val="ln"/>
        <w:numPr>
          <w:ilvl w:val="0"/>
          <w:numId w:val="0"/>
        </w:numPr>
        <w:spacing w:before="0" w:after="0"/>
        <w:contextualSpacing w:val="0"/>
        <w:rPr>
          <w:b/>
          <w:lang w:val="fr-FR"/>
        </w:rPr>
      </w:pPr>
      <w:proofErr w:type="spellStart"/>
      <w:r w:rsidRPr="00DB6EB4">
        <w:rPr>
          <w:b/>
          <w:lang w:val="fr-FR"/>
        </w:rPr>
        <w:t>Để</w:t>
      </w:r>
      <w:proofErr w:type="spellEnd"/>
      <w:r w:rsidRPr="00DB6EB4">
        <w:rPr>
          <w:b/>
          <w:lang w:val="fr-FR"/>
        </w:rPr>
        <w:t xml:space="preserve"> </w:t>
      </w:r>
      <w:proofErr w:type="spellStart"/>
      <w:r w:rsidRPr="00DB6EB4">
        <w:rPr>
          <w:b/>
          <w:lang w:val="fr-FR"/>
        </w:rPr>
        <w:t>biết</w:t>
      </w:r>
      <w:proofErr w:type="spellEnd"/>
      <w:r w:rsidRPr="00DB6EB4">
        <w:rPr>
          <w:b/>
          <w:lang w:val="fr-FR"/>
        </w:rPr>
        <w:t xml:space="preserve"> </w:t>
      </w:r>
      <w:proofErr w:type="spellStart"/>
      <w:r w:rsidRPr="00DB6EB4">
        <w:rPr>
          <w:b/>
          <w:lang w:val="fr-FR"/>
        </w:rPr>
        <w:t>thêm</w:t>
      </w:r>
      <w:proofErr w:type="spellEnd"/>
      <w:r w:rsidRPr="00DB6EB4">
        <w:rPr>
          <w:b/>
          <w:lang w:val="fr-FR"/>
        </w:rPr>
        <w:t xml:space="preserve"> </w:t>
      </w:r>
      <w:proofErr w:type="spellStart"/>
      <w:r w:rsidRPr="00DB6EB4">
        <w:rPr>
          <w:b/>
          <w:lang w:val="fr-FR"/>
        </w:rPr>
        <w:t>thông</w:t>
      </w:r>
      <w:proofErr w:type="spellEnd"/>
      <w:r w:rsidRPr="00DB6EB4">
        <w:rPr>
          <w:b/>
          <w:lang w:val="fr-FR"/>
        </w:rPr>
        <w:t xml:space="preserve"> tin, </w:t>
      </w:r>
      <w:proofErr w:type="spellStart"/>
      <w:r w:rsidRPr="00DB6EB4">
        <w:rPr>
          <w:b/>
          <w:lang w:val="fr-FR"/>
        </w:rPr>
        <w:t>xin</w:t>
      </w:r>
      <w:proofErr w:type="spellEnd"/>
      <w:r w:rsidRPr="00DB6EB4">
        <w:rPr>
          <w:b/>
          <w:lang w:val="fr-FR"/>
        </w:rPr>
        <w:t xml:space="preserve"> </w:t>
      </w:r>
      <w:proofErr w:type="spellStart"/>
      <w:r w:rsidRPr="00DB6EB4">
        <w:rPr>
          <w:b/>
          <w:lang w:val="fr-FR"/>
        </w:rPr>
        <w:t>vui</w:t>
      </w:r>
      <w:proofErr w:type="spellEnd"/>
      <w:r w:rsidRPr="00DB6EB4">
        <w:rPr>
          <w:b/>
          <w:lang w:val="fr-FR"/>
        </w:rPr>
        <w:t xml:space="preserve"> </w:t>
      </w:r>
      <w:proofErr w:type="spellStart"/>
      <w:r w:rsidRPr="00DB6EB4">
        <w:rPr>
          <w:b/>
          <w:lang w:val="fr-FR"/>
        </w:rPr>
        <w:t>lòng</w:t>
      </w:r>
      <w:proofErr w:type="spellEnd"/>
      <w:r w:rsidRPr="00DB6EB4">
        <w:rPr>
          <w:b/>
          <w:lang w:val="fr-FR"/>
        </w:rPr>
        <w:t xml:space="preserve"> </w:t>
      </w:r>
      <w:proofErr w:type="spellStart"/>
      <w:r w:rsidRPr="00DB6EB4">
        <w:rPr>
          <w:b/>
          <w:lang w:val="fr-FR"/>
        </w:rPr>
        <w:t>liên</w:t>
      </w:r>
      <w:proofErr w:type="spellEnd"/>
      <w:r w:rsidRPr="00DB6EB4">
        <w:rPr>
          <w:b/>
          <w:lang w:val="fr-FR"/>
        </w:rPr>
        <w:t xml:space="preserve"> </w:t>
      </w:r>
      <w:proofErr w:type="spellStart"/>
      <w:r w:rsidRPr="00DB6EB4">
        <w:rPr>
          <w:b/>
          <w:lang w:val="fr-FR"/>
        </w:rPr>
        <w:t>hệ</w:t>
      </w:r>
      <w:proofErr w:type="spellEnd"/>
      <w:r w:rsidRPr="00DB6EB4">
        <w:rPr>
          <w:b/>
          <w:lang w:val="fr-FR"/>
        </w:rPr>
        <w:t>:</w:t>
      </w:r>
    </w:p>
    <w:p w:rsidR="008D5E2B" w:rsidRPr="00DB6EB4" w:rsidRDefault="008D5E2B" w:rsidP="00DB6EB4">
      <w:pPr>
        <w:pStyle w:val="ln"/>
        <w:numPr>
          <w:ilvl w:val="0"/>
          <w:numId w:val="0"/>
        </w:numPr>
        <w:spacing w:before="0" w:after="0"/>
        <w:contextualSpacing w:val="0"/>
        <w:rPr>
          <w:b/>
          <w:lang w:val="fr-FR"/>
        </w:rPr>
      </w:pPr>
      <w:proofErr w:type="spellStart"/>
      <w:r w:rsidRPr="00DB6EB4">
        <w:rPr>
          <w:b/>
          <w:lang w:val="fr-FR"/>
        </w:rPr>
        <w:t>Ông</w:t>
      </w:r>
      <w:proofErr w:type="spellEnd"/>
      <w:r w:rsidRPr="00DB6EB4">
        <w:rPr>
          <w:b/>
          <w:lang w:val="fr-FR"/>
        </w:rPr>
        <w:t xml:space="preserve"> </w:t>
      </w:r>
      <w:proofErr w:type="spellStart"/>
      <w:r w:rsidRPr="00DB6EB4">
        <w:rPr>
          <w:b/>
          <w:lang w:val="fr-FR"/>
        </w:rPr>
        <w:t>Nguyễn</w:t>
      </w:r>
      <w:proofErr w:type="spellEnd"/>
      <w:r w:rsidRPr="00DB6EB4">
        <w:rPr>
          <w:b/>
          <w:lang w:val="fr-FR"/>
        </w:rPr>
        <w:t xml:space="preserve"> </w:t>
      </w:r>
      <w:proofErr w:type="spellStart"/>
      <w:r w:rsidRPr="00DB6EB4">
        <w:rPr>
          <w:b/>
          <w:lang w:val="fr-FR"/>
        </w:rPr>
        <w:t>Một</w:t>
      </w:r>
      <w:proofErr w:type="spellEnd"/>
      <w:r w:rsidRPr="00DB6EB4">
        <w:rPr>
          <w:b/>
          <w:lang w:val="fr-FR"/>
        </w:rPr>
        <w:t xml:space="preserve"> - GĐ </w:t>
      </w:r>
      <w:proofErr w:type="spellStart"/>
      <w:r w:rsidRPr="00DB6EB4">
        <w:rPr>
          <w:b/>
          <w:lang w:val="fr-FR"/>
        </w:rPr>
        <w:t>Truyền</w:t>
      </w:r>
      <w:proofErr w:type="spellEnd"/>
      <w:r w:rsidRPr="00DB6EB4">
        <w:rPr>
          <w:b/>
          <w:lang w:val="fr-FR"/>
        </w:rPr>
        <w:t xml:space="preserve"> </w:t>
      </w:r>
      <w:proofErr w:type="spellStart"/>
      <w:r w:rsidRPr="00DB6EB4">
        <w:rPr>
          <w:b/>
          <w:lang w:val="fr-FR"/>
        </w:rPr>
        <w:t>thông</w:t>
      </w:r>
      <w:proofErr w:type="spellEnd"/>
      <w:r w:rsidRPr="00DB6EB4">
        <w:rPr>
          <w:b/>
          <w:lang w:val="fr-FR"/>
        </w:rPr>
        <w:t xml:space="preserve"> THACO </w:t>
      </w:r>
    </w:p>
    <w:p w:rsidR="00383CDF" w:rsidRDefault="008D5E2B" w:rsidP="00DB6EB4">
      <w:pPr>
        <w:pStyle w:val="ln"/>
        <w:numPr>
          <w:ilvl w:val="0"/>
          <w:numId w:val="0"/>
        </w:numPr>
        <w:spacing w:before="0" w:after="0"/>
        <w:contextualSpacing w:val="0"/>
      </w:pPr>
      <w:r w:rsidRPr="00DB6EB4">
        <w:rPr>
          <w:b/>
          <w:lang w:val="fr-FR"/>
        </w:rPr>
        <w:t>ĐT: 0933. 805. 905 - Email : nguyenmot@thaco.com.vn</w:t>
      </w:r>
    </w:p>
    <w:sectPr w:rsidR="00383CDF" w:rsidSect="00013C09">
      <w:headerReference w:type="default" r:id="rId8"/>
      <w:footerReference w:type="even" r:id="rId9"/>
      <w:footerReference w:type="default" r:id="rId10"/>
      <w:pgSz w:w="11909" w:h="16834" w:code="9"/>
      <w:pgMar w:top="1620" w:right="1289" w:bottom="360" w:left="1440" w:header="720" w:footer="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ED" w:rsidRDefault="002156ED">
      <w:r>
        <w:separator/>
      </w:r>
    </w:p>
  </w:endnote>
  <w:endnote w:type="continuationSeparator" w:id="0">
    <w:p w:rsidR="002156ED" w:rsidRDefault="0021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2E" w:rsidRDefault="008D5E2B" w:rsidP="00BF7F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332E" w:rsidRDefault="002156ED" w:rsidP="002F7B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2E" w:rsidRDefault="002156ED" w:rsidP="002F7BD4">
    <w:pPr>
      <w:pStyle w:val="Footer"/>
      <w:ind w:right="360"/>
    </w:pPr>
  </w:p>
  <w:p w:rsidR="008F18A0" w:rsidRDefault="002156ED" w:rsidP="002F7BD4">
    <w:pPr>
      <w:pStyle w:val="Footer"/>
      <w:ind w:right="360"/>
    </w:pPr>
  </w:p>
  <w:p w:rsidR="009C332E" w:rsidRPr="008B4901" w:rsidRDefault="002156ED" w:rsidP="007059F6">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ED" w:rsidRDefault="002156ED">
      <w:r>
        <w:separator/>
      </w:r>
    </w:p>
  </w:footnote>
  <w:footnote w:type="continuationSeparator" w:id="0">
    <w:p w:rsidR="002156ED" w:rsidRDefault="00215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2E" w:rsidRPr="00FC1C28" w:rsidRDefault="008D5E2B" w:rsidP="002E0300">
    <w:pPr>
      <w:pStyle w:val="Footer"/>
      <w:framePr w:wrap="around" w:vAnchor="text" w:hAnchor="page" w:x="10456" w:y="151"/>
      <w:rPr>
        <w:rStyle w:val="PageNumber"/>
        <w:color w:val="000000"/>
      </w:rPr>
    </w:pPr>
    <w:r w:rsidRPr="00FC1C28">
      <w:rPr>
        <w:rStyle w:val="PageNumber"/>
        <w:color w:val="000000"/>
      </w:rPr>
      <w:fldChar w:fldCharType="begin"/>
    </w:r>
    <w:r w:rsidRPr="00FC1C28">
      <w:rPr>
        <w:rStyle w:val="PageNumber"/>
        <w:color w:val="000000"/>
      </w:rPr>
      <w:instrText xml:space="preserve">PAGE  </w:instrText>
    </w:r>
    <w:r w:rsidRPr="00FC1C28">
      <w:rPr>
        <w:rStyle w:val="PageNumber"/>
        <w:color w:val="000000"/>
      </w:rPr>
      <w:fldChar w:fldCharType="separate"/>
    </w:r>
    <w:r w:rsidR="0095019F">
      <w:rPr>
        <w:rStyle w:val="PageNumber"/>
        <w:noProof/>
        <w:color w:val="000000"/>
      </w:rPr>
      <w:t>2</w:t>
    </w:r>
    <w:r w:rsidRPr="00FC1C28">
      <w:rPr>
        <w:rStyle w:val="PageNumber"/>
        <w:color w:val="000000"/>
      </w:rPr>
      <w:fldChar w:fldCharType="end"/>
    </w:r>
  </w:p>
  <w:p w:rsidR="009C332E" w:rsidRDefault="008D5E2B">
    <w:pPr>
      <w:pStyle w:val="Header"/>
    </w:pPr>
    <w:r>
      <w:rPr>
        <w:noProof/>
      </w:rPr>
      <w:drawing>
        <wp:anchor distT="0" distB="0" distL="114300" distR="114300" simplePos="0" relativeHeight="251660288" behindDoc="0" locked="0" layoutInCell="1" allowOverlap="1" wp14:anchorId="782F9EF7" wp14:editId="55F25135">
          <wp:simplePos x="0" y="0"/>
          <wp:positionH relativeFrom="column">
            <wp:posOffset>54610</wp:posOffset>
          </wp:positionH>
          <wp:positionV relativeFrom="paragraph">
            <wp:posOffset>-124460</wp:posOffset>
          </wp:positionV>
          <wp:extent cx="1165225" cy="370840"/>
          <wp:effectExtent l="0" t="0" r="0" b="0"/>
          <wp:wrapNone/>
          <wp:docPr id="4" name="Picture 4" descr="Logo Truong Hai Aut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Truong Hai Auto -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32E" w:rsidRDefault="00215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924"/>
    <w:multiLevelType w:val="hybridMultilevel"/>
    <w:tmpl w:val="ED962434"/>
    <w:lvl w:ilvl="0" w:tplc="4A1209F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6F3B6D"/>
    <w:multiLevelType w:val="hybridMultilevel"/>
    <w:tmpl w:val="5FC458A0"/>
    <w:lvl w:ilvl="0" w:tplc="04090001">
      <w:start w:val="1"/>
      <w:numFmt w:val="bullet"/>
      <w:pStyle w:val="ln"/>
      <w:lvlText w:val=""/>
      <w:lvlJc w:val="left"/>
      <w:pPr>
        <w:ind w:left="57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26D5C27"/>
    <w:multiLevelType w:val="hybridMultilevel"/>
    <w:tmpl w:val="2CB8FE62"/>
    <w:lvl w:ilvl="0" w:tplc="80BC50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2B"/>
    <w:rsid w:val="00013C09"/>
    <w:rsid w:val="000264DD"/>
    <w:rsid w:val="00042E3F"/>
    <w:rsid w:val="0006092E"/>
    <w:rsid w:val="00086F30"/>
    <w:rsid w:val="00102489"/>
    <w:rsid w:val="001346A4"/>
    <w:rsid w:val="00146A5D"/>
    <w:rsid w:val="001771C5"/>
    <w:rsid w:val="001B166B"/>
    <w:rsid w:val="001B30EE"/>
    <w:rsid w:val="002156ED"/>
    <w:rsid w:val="002167FC"/>
    <w:rsid w:val="002E1422"/>
    <w:rsid w:val="00383CDF"/>
    <w:rsid w:val="00385339"/>
    <w:rsid w:val="003B7AC9"/>
    <w:rsid w:val="003E57AF"/>
    <w:rsid w:val="003F22AB"/>
    <w:rsid w:val="0040138C"/>
    <w:rsid w:val="00412A89"/>
    <w:rsid w:val="0044198D"/>
    <w:rsid w:val="00460953"/>
    <w:rsid w:val="005F6D41"/>
    <w:rsid w:val="006D147E"/>
    <w:rsid w:val="006F2058"/>
    <w:rsid w:val="00705893"/>
    <w:rsid w:val="00716C61"/>
    <w:rsid w:val="0078574C"/>
    <w:rsid w:val="00800F81"/>
    <w:rsid w:val="00884418"/>
    <w:rsid w:val="0088718C"/>
    <w:rsid w:val="008D5E2B"/>
    <w:rsid w:val="009034A7"/>
    <w:rsid w:val="0091065D"/>
    <w:rsid w:val="009377F1"/>
    <w:rsid w:val="0095019F"/>
    <w:rsid w:val="00965653"/>
    <w:rsid w:val="0097436A"/>
    <w:rsid w:val="009A32C6"/>
    <w:rsid w:val="009C1430"/>
    <w:rsid w:val="009F07F9"/>
    <w:rsid w:val="00A21243"/>
    <w:rsid w:val="00A23BC2"/>
    <w:rsid w:val="00A37EAF"/>
    <w:rsid w:val="00A80403"/>
    <w:rsid w:val="00A83C66"/>
    <w:rsid w:val="00AB2E59"/>
    <w:rsid w:val="00B0146C"/>
    <w:rsid w:val="00B154D9"/>
    <w:rsid w:val="00B42D46"/>
    <w:rsid w:val="00BB3D80"/>
    <w:rsid w:val="00C07C04"/>
    <w:rsid w:val="00D60EA7"/>
    <w:rsid w:val="00D625EF"/>
    <w:rsid w:val="00DB601F"/>
    <w:rsid w:val="00DB6EB4"/>
    <w:rsid w:val="00E7112A"/>
    <w:rsid w:val="00E73766"/>
    <w:rsid w:val="00ED3F65"/>
    <w:rsid w:val="00EE1854"/>
    <w:rsid w:val="00EF27FF"/>
    <w:rsid w:val="00F55836"/>
    <w:rsid w:val="00F569DE"/>
    <w:rsid w:val="00F5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2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5E2B"/>
    <w:pPr>
      <w:tabs>
        <w:tab w:val="center" w:pos="4320"/>
        <w:tab w:val="right" w:pos="8640"/>
      </w:tabs>
    </w:pPr>
  </w:style>
  <w:style w:type="character" w:customStyle="1" w:styleId="HeaderChar">
    <w:name w:val="Header Char"/>
    <w:basedOn w:val="DefaultParagraphFont"/>
    <w:link w:val="Header"/>
    <w:rsid w:val="008D5E2B"/>
    <w:rPr>
      <w:rFonts w:ascii="VNI-Times" w:eastAsia="Times New Roman" w:hAnsi="VNI-Times" w:cs="Times New Roman"/>
      <w:sz w:val="24"/>
      <w:szCs w:val="24"/>
    </w:rPr>
  </w:style>
  <w:style w:type="paragraph" w:styleId="Footer">
    <w:name w:val="footer"/>
    <w:basedOn w:val="Normal"/>
    <w:link w:val="FooterChar"/>
    <w:rsid w:val="008D5E2B"/>
    <w:pPr>
      <w:tabs>
        <w:tab w:val="center" w:pos="4320"/>
        <w:tab w:val="right" w:pos="8640"/>
      </w:tabs>
    </w:pPr>
  </w:style>
  <w:style w:type="character" w:customStyle="1" w:styleId="FooterChar">
    <w:name w:val="Footer Char"/>
    <w:basedOn w:val="DefaultParagraphFont"/>
    <w:link w:val="Footer"/>
    <w:rsid w:val="008D5E2B"/>
    <w:rPr>
      <w:rFonts w:ascii="VNI-Times" w:eastAsia="Times New Roman" w:hAnsi="VNI-Times" w:cs="Times New Roman"/>
      <w:sz w:val="24"/>
      <w:szCs w:val="24"/>
    </w:rPr>
  </w:style>
  <w:style w:type="character" w:styleId="PageNumber">
    <w:name w:val="page number"/>
    <w:basedOn w:val="DefaultParagraphFont"/>
    <w:rsid w:val="008D5E2B"/>
  </w:style>
  <w:style w:type="paragraph" w:styleId="ListParagraph">
    <w:name w:val="List Paragraph"/>
    <w:basedOn w:val="Normal"/>
    <w:uiPriority w:val="34"/>
    <w:qFormat/>
    <w:rsid w:val="008D5E2B"/>
    <w:pPr>
      <w:ind w:left="720"/>
    </w:pPr>
  </w:style>
  <w:style w:type="paragraph" w:customStyle="1" w:styleId="ln">
    <w:name w:val="Ý lớn"/>
    <w:basedOn w:val="ListParagraph"/>
    <w:rsid w:val="008D5E2B"/>
    <w:pPr>
      <w:numPr>
        <w:numId w:val="1"/>
      </w:numPr>
      <w:tabs>
        <w:tab w:val="num" w:pos="360"/>
      </w:tabs>
      <w:spacing w:before="60" w:after="60"/>
      <w:ind w:left="720" w:firstLine="0"/>
      <w:contextualSpacing/>
      <w:jc w:val="both"/>
    </w:pPr>
    <w:rPr>
      <w:rFonts w:ascii="Times New Roman" w:eastAsia="Calibri"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2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5E2B"/>
    <w:pPr>
      <w:tabs>
        <w:tab w:val="center" w:pos="4320"/>
        <w:tab w:val="right" w:pos="8640"/>
      </w:tabs>
    </w:pPr>
  </w:style>
  <w:style w:type="character" w:customStyle="1" w:styleId="HeaderChar">
    <w:name w:val="Header Char"/>
    <w:basedOn w:val="DefaultParagraphFont"/>
    <w:link w:val="Header"/>
    <w:rsid w:val="008D5E2B"/>
    <w:rPr>
      <w:rFonts w:ascii="VNI-Times" w:eastAsia="Times New Roman" w:hAnsi="VNI-Times" w:cs="Times New Roman"/>
      <w:sz w:val="24"/>
      <w:szCs w:val="24"/>
    </w:rPr>
  </w:style>
  <w:style w:type="paragraph" w:styleId="Footer">
    <w:name w:val="footer"/>
    <w:basedOn w:val="Normal"/>
    <w:link w:val="FooterChar"/>
    <w:rsid w:val="008D5E2B"/>
    <w:pPr>
      <w:tabs>
        <w:tab w:val="center" w:pos="4320"/>
        <w:tab w:val="right" w:pos="8640"/>
      </w:tabs>
    </w:pPr>
  </w:style>
  <w:style w:type="character" w:customStyle="1" w:styleId="FooterChar">
    <w:name w:val="Footer Char"/>
    <w:basedOn w:val="DefaultParagraphFont"/>
    <w:link w:val="Footer"/>
    <w:rsid w:val="008D5E2B"/>
    <w:rPr>
      <w:rFonts w:ascii="VNI-Times" w:eastAsia="Times New Roman" w:hAnsi="VNI-Times" w:cs="Times New Roman"/>
      <w:sz w:val="24"/>
      <w:szCs w:val="24"/>
    </w:rPr>
  </w:style>
  <w:style w:type="character" w:styleId="PageNumber">
    <w:name w:val="page number"/>
    <w:basedOn w:val="DefaultParagraphFont"/>
    <w:rsid w:val="008D5E2B"/>
  </w:style>
  <w:style w:type="paragraph" w:styleId="ListParagraph">
    <w:name w:val="List Paragraph"/>
    <w:basedOn w:val="Normal"/>
    <w:uiPriority w:val="34"/>
    <w:qFormat/>
    <w:rsid w:val="008D5E2B"/>
    <w:pPr>
      <w:ind w:left="720"/>
    </w:pPr>
  </w:style>
  <w:style w:type="paragraph" w:customStyle="1" w:styleId="ln">
    <w:name w:val="Ý lớn"/>
    <w:basedOn w:val="ListParagraph"/>
    <w:rsid w:val="008D5E2B"/>
    <w:pPr>
      <w:numPr>
        <w:numId w:val="1"/>
      </w:numPr>
      <w:tabs>
        <w:tab w:val="num" w:pos="360"/>
      </w:tabs>
      <w:spacing w:before="60" w:after="60"/>
      <w:ind w:left="720" w:firstLine="0"/>
      <w:contextualSpacing/>
      <w:jc w:val="both"/>
    </w:pPr>
    <w:rPr>
      <w:rFonts w:ascii="Times New Roman" w:eastAsia="Calibri"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3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Thi Kieu Oanh</dc:creator>
  <cp:lastModifiedBy>Admin</cp:lastModifiedBy>
  <cp:revision>28</cp:revision>
  <dcterms:created xsi:type="dcterms:W3CDTF">2016-04-20T05:37:00Z</dcterms:created>
  <dcterms:modified xsi:type="dcterms:W3CDTF">2016-04-24T05:03:00Z</dcterms:modified>
</cp:coreProperties>
</file>