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538" w:rsidRPr="00A645AA" w:rsidRDefault="00FB5406" w:rsidP="00447C19">
      <w:pPr>
        <w:spacing w:after="0"/>
        <w:jc w:val="center"/>
        <w:rPr>
          <w:rFonts w:ascii="Times New Roman" w:hAnsi="Times New Roman" w:cs="Times New Roman"/>
          <w:b/>
          <w:sz w:val="24"/>
          <w:szCs w:val="24"/>
        </w:rPr>
      </w:pPr>
      <w:r w:rsidRPr="00A645AA">
        <w:rPr>
          <w:rFonts w:ascii="Times New Roman" w:hAnsi="Times New Roman" w:cs="Times New Roman"/>
          <w:b/>
          <w:sz w:val="24"/>
          <w:szCs w:val="24"/>
        </w:rPr>
        <w:t>THÔNG CÁO BÁO CHÍ</w:t>
      </w:r>
    </w:p>
    <w:p w:rsidR="00447C19" w:rsidRPr="00A645AA" w:rsidRDefault="00447C19" w:rsidP="00447C19">
      <w:pPr>
        <w:spacing w:after="0"/>
        <w:jc w:val="center"/>
        <w:rPr>
          <w:rFonts w:ascii="Times New Roman" w:hAnsi="Times New Roman" w:cs="Times New Roman"/>
          <w:b/>
          <w:sz w:val="24"/>
          <w:szCs w:val="24"/>
        </w:rPr>
      </w:pPr>
    </w:p>
    <w:p w:rsidR="00527B53" w:rsidRPr="00A645AA" w:rsidRDefault="00FB5406" w:rsidP="00447C19">
      <w:pPr>
        <w:spacing w:after="0"/>
        <w:jc w:val="center"/>
        <w:rPr>
          <w:rFonts w:ascii="Times New Roman" w:hAnsi="Times New Roman" w:cs="Times New Roman"/>
          <w:b/>
          <w:sz w:val="24"/>
          <w:szCs w:val="24"/>
        </w:rPr>
      </w:pPr>
      <w:r w:rsidRPr="00A645AA">
        <w:rPr>
          <w:rFonts w:ascii="Times New Roman" w:hAnsi="Times New Roman" w:cs="Times New Roman"/>
          <w:b/>
          <w:sz w:val="24"/>
          <w:szCs w:val="24"/>
        </w:rPr>
        <w:t xml:space="preserve">HƠN 30 NGÀN TỶ ĐỒNG </w:t>
      </w:r>
      <w:r w:rsidR="003067B4" w:rsidRPr="00A645AA">
        <w:rPr>
          <w:rFonts w:ascii="Times New Roman" w:hAnsi="Times New Roman" w:cs="Times New Roman"/>
          <w:b/>
          <w:sz w:val="24"/>
          <w:szCs w:val="24"/>
        </w:rPr>
        <w:t xml:space="preserve">MỞ RỘNG </w:t>
      </w:r>
      <w:r w:rsidR="00670DAE" w:rsidRPr="00A645AA">
        <w:rPr>
          <w:rFonts w:ascii="Times New Roman" w:hAnsi="Times New Roman" w:cs="Times New Roman"/>
          <w:b/>
          <w:sz w:val="24"/>
          <w:szCs w:val="24"/>
        </w:rPr>
        <w:t>KCN CƠ KHÍ Ô TÔ CHU LAI – TRƯỜNG HẢI</w:t>
      </w:r>
    </w:p>
    <w:p w:rsidR="003E5F09" w:rsidRPr="00A645AA" w:rsidRDefault="003E5F09" w:rsidP="00447C19">
      <w:pPr>
        <w:spacing w:after="0"/>
        <w:jc w:val="center"/>
        <w:rPr>
          <w:rFonts w:ascii="Times New Roman" w:hAnsi="Times New Roman" w:cs="Times New Roman"/>
          <w:sz w:val="24"/>
          <w:szCs w:val="24"/>
        </w:rPr>
      </w:pPr>
    </w:p>
    <w:p w:rsidR="00671936" w:rsidRPr="00A645AA" w:rsidRDefault="00174EC3" w:rsidP="0090246C">
      <w:pPr>
        <w:tabs>
          <w:tab w:val="left" w:pos="1985"/>
        </w:tabs>
        <w:spacing w:before="120" w:after="120"/>
        <w:jc w:val="both"/>
        <w:rPr>
          <w:rFonts w:ascii="Times New Roman" w:hAnsi="Times New Roman" w:cs="Times New Roman"/>
          <w:sz w:val="24"/>
          <w:szCs w:val="24"/>
        </w:rPr>
      </w:pPr>
      <w:r w:rsidRPr="00A645AA">
        <w:rPr>
          <w:rFonts w:ascii="Times New Roman" w:hAnsi="Times New Roman" w:cs="Times New Roman"/>
          <w:sz w:val="24"/>
          <w:szCs w:val="24"/>
        </w:rPr>
        <w:t xml:space="preserve">Ngày 24.4.2016 Ủy ban nhân dân tỉnh Quảng Nam và Công ty cổ phần ô tô Trường Hải đã tổ chức </w:t>
      </w:r>
      <w:r w:rsidRPr="00A645AA">
        <w:rPr>
          <w:rFonts w:ascii="Times New Roman" w:hAnsi="Times New Roman" w:cs="Times New Roman"/>
          <w:b/>
          <w:i/>
          <w:sz w:val="24"/>
          <w:szCs w:val="24"/>
        </w:rPr>
        <w:t>Lễ khởi công Khu công nghiệp cơ khí ô tô Chu Lai – Trường Hải mở rộng và 2 tuyến đường nối từ Cảng Tam Hiệp đến đường Cao tốc và Khu công nghiệp</w:t>
      </w:r>
      <w:r w:rsidRPr="00A645AA">
        <w:rPr>
          <w:rFonts w:ascii="Times New Roman" w:hAnsi="Times New Roman" w:cs="Times New Roman"/>
          <w:sz w:val="24"/>
          <w:szCs w:val="24"/>
        </w:rPr>
        <w:t>.</w:t>
      </w:r>
      <w:r w:rsidR="00527B53" w:rsidRPr="00A645AA">
        <w:rPr>
          <w:rFonts w:ascii="Times New Roman" w:hAnsi="Times New Roman" w:cs="Times New Roman"/>
          <w:sz w:val="24"/>
          <w:szCs w:val="24"/>
        </w:rPr>
        <w:t xml:space="preserve">  </w:t>
      </w:r>
    </w:p>
    <w:p w:rsidR="00362FBA" w:rsidRPr="00A645AA" w:rsidRDefault="0090246C" w:rsidP="00174EC3">
      <w:pPr>
        <w:spacing w:before="120" w:after="120"/>
        <w:ind w:firstLine="540"/>
        <w:jc w:val="both"/>
        <w:rPr>
          <w:rFonts w:ascii="Times New Roman" w:hAnsi="Times New Roman" w:cs="Times New Roman"/>
          <w:sz w:val="24"/>
          <w:szCs w:val="24"/>
        </w:rPr>
      </w:pPr>
      <w:r w:rsidRPr="00A645AA">
        <w:rPr>
          <w:rFonts w:ascii="Times New Roman" w:hAnsi="Times New Roman" w:cs="Times New Roman"/>
          <w:sz w:val="24"/>
          <w:szCs w:val="24"/>
        </w:rPr>
        <w:t>Theo Ông Trần Bá Dương Chủ tịch Hội đồng quản trị Thaco– Nhà đầu tư vào Khu kinh tế mở Chu Lai, kể từ khi đầu tư tại Khu Kinh tế mở Chu Lai từ năm 2003 đ</w:t>
      </w:r>
      <w:r w:rsidR="004925DA" w:rsidRPr="00A645AA">
        <w:rPr>
          <w:rFonts w:ascii="Times New Roman" w:hAnsi="Times New Roman" w:cs="Times New Roman"/>
          <w:sz w:val="24"/>
          <w:szCs w:val="24"/>
        </w:rPr>
        <w:t xml:space="preserve">ến nay, </w:t>
      </w:r>
      <w:r w:rsidR="00B61F28">
        <w:rPr>
          <w:rFonts w:ascii="Times New Roman" w:hAnsi="Times New Roman" w:cs="Times New Roman"/>
          <w:sz w:val="24"/>
          <w:szCs w:val="24"/>
        </w:rPr>
        <w:t xml:space="preserve">tại đây </w:t>
      </w:r>
      <w:r w:rsidR="004925DA" w:rsidRPr="00A645AA">
        <w:rPr>
          <w:rFonts w:ascii="Times New Roman" w:hAnsi="Times New Roman" w:cs="Times New Roman"/>
          <w:sz w:val="24"/>
          <w:szCs w:val="24"/>
        </w:rPr>
        <w:t xml:space="preserve">đã hình thành nên một Khu phức hợp </w:t>
      </w:r>
      <w:r w:rsidR="002308B9" w:rsidRPr="00A645AA">
        <w:rPr>
          <w:rFonts w:ascii="Times New Roman" w:hAnsi="Times New Roman" w:cs="Times New Roman"/>
          <w:sz w:val="24"/>
          <w:szCs w:val="24"/>
        </w:rPr>
        <w:t>có</w:t>
      </w:r>
      <w:r w:rsidR="004925DA" w:rsidRPr="00A645AA">
        <w:rPr>
          <w:rFonts w:ascii="Times New Roman" w:hAnsi="Times New Roman" w:cs="Times New Roman"/>
          <w:sz w:val="24"/>
          <w:szCs w:val="24"/>
        </w:rPr>
        <w:t xml:space="preserve"> </w:t>
      </w:r>
      <w:r w:rsidR="00BE1BD3" w:rsidRPr="00A645AA">
        <w:rPr>
          <w:rFonts w:ascii="Times New Roman" w:hAnsi="Times New Roman" w:cs="Times New Roman"/>
          <w:sz w:val="24"/>
          <w:szCs w:val="24"/>
        </w:rPr>
        <w:t>diện tích đấ</w:t>
      </w:r>
      <w:r w:rsidR="004925DA" w:rsidRPr="00A645AA">
        <w:rPr>
          <w:rFonts w:ascii="Times New Roman" w:hAnsi="Times New Roman" w:cs="Times New Roman"/>
          <w:sz w:val="24"/>
          <w:szCs w:val="24"/>
        </w:rPr>
        <w:t xml:space="preserve">t gần 400 hecta. </w:t>
      </w:r>
      <w:r w:rsidR="00BE1902" w:rsidRPr="00BE1902">
        <w:rPr>
          <w:rFonts w:ascii="Times New Roman" w:hAnsi="Times New Roman" w:cs="Times New Roman"/>
          <w:sz w:val="24"/>
          <w:szCs w:val="24"/>
        </w:rPr>
        <w:t>Bao gồm: 24 nhà máy sản xuất lắp ráp ô tô và sản xuất linh kiện phụ tùng với các dây chuyền thiết bị hiện đại được chuyển giao từ các đối tác Châu Âu, Nhật, Hàn Quốc,…; Trường Cao đẳng nghề đào tạo trung cấp và kỹ sư thực hành. Cảng biể</w:t>
      </w:r>
      <w:r w:rsidR="00BE1902">
        <w:rPr>
          <w:rFonts w:ascii="Times New Roman" w:hAnsi="Times New Roman" w:cs="Times New Roman"/>
          <w:sz w:val="24"/>
          <w:szCs w:val="24"/>
        </w:rPr>
        <w:t>n và kho bãi</w:t>
      </w:r>
      <w:r w:rsidR="00BE1902" w:rsidRPr="00BE1902">
        <w:rPr>
          <w:rFonts w:ascii="Times New Roman" w:hAnsi="Times New Roman" w:cs="Times New Roman"/>
          <w:sz w:val="24"/>
          <w:szCs w:val="24"/>
        </w:rPr>
        <w:t>, 2 tàu biển trọng tải 10 ngàn tấn, với tổng vốn đầu tư đến thời điểm hiện nay gần 28.000 tỷ đồng và tổng số nhân sự gần 8.000 người là kỹ sư, chuyên gia kỹ thuật, công nhân lành nghề được huấn luyện đào tạo bài bản.</w:t>
      </w:r>
      <w:r w:rsidR="004925DA" w:rsidRPr="00A645AA">
        <w:rPr>
          <w:rFonts w:ascii="Times New Roman" w:hAnsi="Times New Roman" w:cs="Times New Roman"/>
          <w:sz w:val="24"/>
          <w:szCs w:val="24"/>
        </w:rPr>
        <w:t xml:space="preserve"> </w:t>
      </w:r>
    </w:p>
    <w:p w:rsidR="00D12D68" w:rsidRDefault="00086E2F" w:rsidP="00174EC3">
      <w:pPr>
        <w:spacing w:after="0" w:line="240" w:lineRule="auto"/>
        <w:ind w:firstLine="540"/>
        <w:jc w:val="both"/>
        <w:rPr>
          <w:rFonts w:ascii="Times New Roman" w:hAnsi="Times New Roman" w:cs="Times New Roman"/>
          <w:sz w:val="24"/>
          <w:szCs w:val="24"/>
        </w:rPr>
      </w:pPr>
      <w:r w:rsidRPr="00A645AA">
        <w:rPr>
          <w:rFonts w:ascii="Times New Roman" w:hAnsi="Times New Roman" w:cs="Times New Roman"/>
          <w:sz w:val="24"/>
          <w:szCs w:val="24"/>
        </w:rPr>
        <w:t>Với chiến lược phát triển, đầu tư đúng đắn và hiệu quả, t</w:t>
      </w:r>
      <w:r w:rsidR="004925DA" w:rsidRPr="00A645AA">
        <w:rPr>
          <w:rFonts w:ascii="Times New Roman" w:hAnsi="Times New Roman" w:cs="Times New Roman"/>
          <w:sz w:val="24"/>
          <w:szCs w:val="24"/>
        </w:rPr>
        <w:t>ừ năm 20</w:t>
      </w:r>
      <w:r w:rsidR="007B1815" w:rsidRPr="00A645AA">
        <w:rPr>
          <w:rFonts w:ascii="Times New Roman" w:hAnsi="Times New Roman" w:cs="Times New Roman"/>
          <w:sz w:val="24"/>
          <w:szCs w:val="24"/>
        </w:rPr>
        <w:t>1</w:t>
      </w:r>
      <w:r w:rsidR="004925DA" w:rsidRPr="00A645AA">
        <w:rPr>
          <w:rFonts w:ascii="Times New Roman" w:hAnsi="Times New Roman" w:cs="Times New Roman"/>
          <w:sz w:val="24"/>
          <w:szCs w:val="24"/>
        </w:rPr>
        <w:t xml:space="preserve">4 </w:t>
      </w:r>
      <w:r w:rsidR="00D12D68" w:rsidRPr="00D12D68">
        <w:rPr>
          <w:rFonts w:ascii="Times New Roman" w:hAnsi="Times New Roman" w:cs="Times New Roman"/>
          <w:sz w:val="24"/>
          <w:szCs w:val="24"/>
        </w:rPr>
        <w:t>Thaco đã vươn lên vị trí dẫn đầu tại thị trường Việt Nam và năm 2015 Thaco tiếp tục dẫn đầu với tổng số xe bán ra là 80.421 xe bao gồm 36.300 xe tải; 1.908 xe bus, 42.213 xe du lịch Kia, Mazda, Peugeot, đứng đầu cả nước chiếm 38,6% thị phần Hiệp hội các nhà sản xuất ô tô Việt Nam. Tổng doanh thu hợp nhất đạt 45.800 tỷ đồng tương đương 2 tỷ USD, từ sản xuất lắp ráp, giao nhận vận chuyển đến hoạt động phân phối, bán lẻ và dịch vụ sau bán hàng. Tổng nộp ngân sách trong năm 2015 là 13.856 tỷ đồng trong đó tại tỉnh Quảng Nam là 10.096 tỷ đồng.</w:t>
      </w:r>
    </w:p>
    <w:p w:rsidR="00D12D68" w:rsidRDefault="00D12D68" w:rsidP="00174EC3">
      <w:pPr>
        <w:spacing w:after="0" w:line="240" w:lineRule="auto"/>
        <w:ind w:firstLine="720"/>
        <w:jc w:val="both"/>
        <w:rPr>
          <w:rFonts w:ascii="Times New Roman" w:eastAsia="Calibri" w:hAnsi="Times New Roman" w:cs="Times New Roman"/>
          <w:sz w:val="24"/>
          <w:szCs w:val="24"/>
        </w:rPr>
      </w:pPr>
      <w:r w:rsidRPr="00D12D68">
        <w:rPr>
          <w:rFonts w:ascii="Times New Roman" w:eastAsia="Calibri" w:hAnsi="Times New Roman" w:cs="Times New Roman"/>
          <w:sz w:val="24"/>
          <w:szCs w:val="24"/>
        </w:rPr>
        <w:t>Năm 2016, Thaco đề ra kế hoạch 112.336 xe. Trong đó Xe du lịch là 62.083 xe, chiếm trên 28% thị phần và đứng đầu thị trường xe con tại Việt Nam. Xe tải, bus: doanh số 50.253 xe, chiếm 45% thị phần. Tổng doanh thu hợp nhất là 71.735 tỷ tương đương 3 tỷ USD, tổng nộp ngân sách 20.018 tỷ đồng, trong đó tại tỉnh Quảng Nam 15.178 tỷ đồng.  Những kết quả đạt được như trên đã đưa Thaco trở thành doanh nghiệp đứng đầu trong ngành công nghiệp ô tô và là doanh nghiệp tư nhân lớn nhất Việt Nam về tổng tài sản, nguồn vốn, doanh thu, lợi nhuận.</w:t>
      </w:r>
    </w:p>
    <w:p w:rsidR="002F4EEB" w:rsidRPr="00A645AA" w:rsidRDefault="002F4EEB" w:rsidP="0016778E">
      <w:pPr>
        <w:spacing w:after="0" w:line="240" w:lineRule="auto"/>
        <w:jc w:val="both"/>
        <w:rPr>
          <w:rFonts w:ascii="Times New Roman" w:hAnsi="Times New Roman" w:cs="Times New Roman"/>
          <w:sz w:val="24"/>
          <w:szCs w:val="24"/>
          <w:shd w:val="clear" w:color="auto" w:fill="FFFFFF"/>
        </w:rPr>
      </w:pPr>
    </w:p>
    <w:p w:rsidR="00F259C4" w:rsidRDefault="00086E2F" w:rsidP="00174EC3">
      <w:pPr>
        <w:spacing w:after="0" w:line="240" w:lineRule="auto"/>
        <w:ind w:firstLine="720"/>
        <w:jc w:val="both"/>
        <w:rPr>
          <w:rFonts w:ascii="Times New Roman" w:hAnsi="Times New Roman" w:cs="Times New Roman"/>
          <w:sz w:val="24"/>
          <w:szCs w:val="24"/>
          <w:shd w:val="clear" w:color="auto" w:fill="FFFFFF"/>
        </w:rPr>
      </w:pPr>
      <w:r w:rsidRPr="00A645AA">
        <w:rPr>
          <w:rFonts w:ascii="Times New Roman" w:hAnsi="Times New Roman" w:cs="Times New Roman"/>
          <w:sz w:val="24"/>
          <w:szCs w:val="24"/>
          <w:shd w:val="clear" w:color="auto" w:fill="FFFFFF"/>
        </w:rPr>
        <w:t xml:space="preserve">Phát biểu tại buổi lễ Ông Trần Bá Dương nhấn mạnh, </w:t>
      </w:r>
      <w:r w:rsidR="00F259C4" w:rsidRPr="00F259C4">
        <w:rPr>
          <w:rFonts w:ascii="Times New Roman" w:hAnsi="Times New Roman" w:cs="Times New Roman"/>
          <w:sz w:val="24"/>
          <w:szCs w:val="24"/>
          <w:shd w:val="clear" w:color="auto" w:fill="FFFFFF"/>
        </w:rPr>
        <w:t>Ngày 16/7/2014, Thủ tướng tiếp tục phê duyệt chiến lược phát triển ngành công nghiệp ô tô Việt Nam đến năm 2025, tầm nhìn đến năm 2035 theo quyết định số 1168/QĐ –TTg với mục tiêu là: “Xây dựng ngành công nghiệp ô tô Việt Nam trở thành ngành công nghiệp quan trọng, đáp ứng nhu cầu thị trường nội địa, tham gia xuất khẩu và tạo động lực thúc đẩy sự phát triển của các ngành công nghiệp khác”.  Mặt khác lộ trình hội nhập khu vực ASEAN với thuế suất ô tô nhập khẩu về bằng 0% vào năm 2018, Thaco đã định hướng: Phát triển thành tập đoàn công nghiệp đa ngành, lấy sản xuất, &amp; kinh doanh ô tô làm chủ đạo và trở thành doanh nghiệp Việt có vị trí hàng đầu trong khu vực ASEAN.” Với mục tiêu vào năm 2018 doanh số trên 150 ngàn xe, tổng doanh thu trên 95 ngàn tỷ đồng. Trong đó tập trung đầu tư phát triển Khu công nghiệp cơ khí ô tô Chu Lai - Trường Hải có quy mô ngang tầm ASEAN với các phương thức liên doanh, liên kết hợp tác với các đối tác có công nghệ phù hợp để tạo ra sản phẩm đạt tiêu chuẩn quốc tế và tham gia chuỗi giá trị toàn cầu.</w:t>
      </w:r>
    </w:p>
    <w:p w:rsidR="00086E2F" w:rsidRPr="00A645AA" w:rsidRDefault="00086E2F" w:rsidP="00174EC3">
      <w:pPr>
        <w:spacing w:after="0" w:line="240" w:lineRule="auto"/>
        <w:ind w:firstLine="720"/>
        <w:jc w:val="both"/>
        <w:rPr>
          <w:rFonts w:ascii="Times New Roman" w:hAnsi="Times New Roman" w:cs="Times New Roman"/>
          <w:sz w:val="24"/>
          <w:szCs w:val="24"/>
        </w:rPr>
      </w:pPr>
    </w:p>
    <w:p w:rsidR="00F259C4" w:rsidRPr="00F259C4" w:rsidRDefault="00844570" w:rsidP="00174EC3">
      <w:pPr>
        <w:shd w:val="clear" w:color="auto" w:fill="FFFFFF"/>
        <w:spacing w:after="0" w:line="240" w:lineRule="auto"/>
        <w:ind w:firstLine="720"/>
        <w:jc w:val="both"/>
        <w:rPr>
          <w:rFonts w:ascii="Times New Roman" w:hAnsi="Times New Roman" w:cs="Times New Roman"/>
          <w:sz w:val="24"/>
          <w:szCs w:val="24"/>
        </w:rPr>
      </w:pPr>
      <w:r w:rsidRPr="00F259C4">
        <w:rPr>
          <w:rFonts w:ascii="Times New Roman" w:hAnsi="Times New Roman" w:cs="Times New Roman"/>
          <w:sz w:val="24"/>
          <w:szCs w:val="24"/>
        </w:rPr>
        <w:t xml:space="preserve">Theo Chủ đầu tư, </w:t>
      </w:r>
      <w:r w:rsidR="006F0F72">
        <w:rPr>
          <w:rFonts w:ascii="Times New Roman" w:hAnsi="Times New Roman" w:cs="Times New Roman"/>
          <w:sz w:val="24"/>
          <w:szCs w:val="24"/>
        </w:rPr>
        <w:t xml:space="preserve">đây là dự án trọng điểm của Công ty, </w:t>
      </w:r>
      <w:bookmarkStart w:id="0" w:name="_GoBack"/>
      <w:bookmarkEnd w:id="0"/>
      <w:r w:rsidR="00EA6464">
        <w:rPr>
          <w:rFonts w:ascii="Times New Roman" w:hAnsi="Times New Roman" w:cs="Times New Roman"/>
          <w:sz w:val="24"/>
          <w:szCs w:val="24"/>
        </w:rPr>
        <w:t xml:space="preserve">sau </w:t>
      </w:r>
      <w:r w:rsidR="00F259C4" w:rsidRPr="00F259C4">
        <w:rPr>
          <w:rFonts w:ascii="Times New Roman" w:hAnsi="Times New Roman" w:cs="Times New Roman"/>
          <w:sz w:val="24"/>
          <w:szCs w:val="24"/>
        </w:rPr>
        <w:t xml:space="preserve">Lễ khởi công Khu công nghiệp cơ khí ô tô Chu Lai – Trường Hải mở rộng 210 hecta và 2 tuyến đường nối từ Cảng Tam Hiệp đến đường Cao tốc và Khu công nghiệp. </w:t>
      </w:r>
      <w:r w:rsidR="00EA6464">
        <w:rPr>
          <w:rFonts w:ascii="Times New Roman" w:hAnsi="Times New Roman" w:cs="Times New Roman"/>
          <w:sz w:val="24"/>
          <w:szCs w:val="24"/>
        </w:rPr>
        <w:t xml:space="preserve">Dự án sẽ </w:t>
      </w:r>
      <w:r w:rsidR="00F259C4" w:rsidRPr="00F259C4">
        <w:rPr>
          <w:rFonts w:ascii="Times New Roman" w:hAnsi="Times New Roman" w:cs="Times New Roman"/>
          <w:sz w:val="24"/>
          <w:szCs w:val="24"/>
        </w:rPr>
        <w:t xml:space="preserve">triển khai hết sức cấp bách để xây dựng và đưa vào hoạt động vào năm 2018 bao gồm: Nhà máy xe con mới với công nghệ hàn lazev và công nghệ sơn tân tiến nhất  có công suất 100.000 xe/ năm. Nhà máy xe tải mới có công suất trên 100.000 xe/ năm, nhà máy xe bus có công suất 5.000 xe/năm và xe mini bus 12 – 16 chỗ 10.000 xe/năm . Phát triển tổ hợp các nhà máy công nghiệp hỗ trợ bằng giải pháp kết nối các doanh nghiệp nhỏ và vừa trong nước với các nhà sản xuất </w:t>
      </w:r>
      <w:r w:rsidR="00F259C4" w:rsidRPr="00F259C4">
        <w:rPr>
          <w:rFonts w:ascii="Times New Roman" w:hAnsi="Times New Roman" w:cs="Times New Roman"/>
          <w:sz w:val="24"/>
          <w:szCs w:val="24"/>
        </w:rPr>
        <w:lastRenderedPageBreak/>
        <w:t>linh kiện nước ngoài  để cung ứng cho các nhà máy lắp ráp nhằm gia tăng tỷ lệ nội địa hóa. Qua đó triển khai sản xuất động cơ, máy móc phục vụ nông nghiệp nhằm phát triển Chu Lai trở thành trung tâm cơ khí đa dụng miền Trung theo đúng như chiến lược phát triển ngành công nghiệp ô tô đã phê duyệt. Đồng thời đầu tư mở rộng cảng Chu Lai – Trường Hải, lập tuyến vận tải biển trực tiếp từ Hàn Quốc, Nhật Bản, Trung Quốc về Chu Lai để giảm giá thành vận chuyển,  tiết kiệm thời gian, nâng cao năng lực logictis cho miền Trung. Triển khai  đầu tư xây dựng Khu đô thị Tam Hiệp trên diện tích 265 ha với đầy đủ tiện ích xã hội như nhà ở, trường học, siêu thị nhằm thu hút lực lượng nhân sự làm việc tại khu công nghiệp cơ khí ô tô Chu Lai- Trường Hải nói riêng và khu kinh tế mở Chu Lai nói chung. Tổng vốn mà Thaco trực tiếp đầu tư giai đoạn là 20.372 tỷ đồng và các công ty đối tác khoảng 10.000 tỷ đồng.</w:t>
      </w:r>
    </w:p>
    <w:p w:rsidR="00F259C4" w:rsidRDefault="00F259C4" w:rsidP="00174EC3">
      <w:pPr>
        <w:shd w:val="clear" w:color="auto" w:fill="FFFFFF"/>
        <w:spacing w:after="0" w:line="240" w:lineRule="auto"/>
        <w:ind w:firstLine="720"/>
        <w:jc w:val="both"/>
        <w:rPr>
          <w:rFonts w:ascii="Times New Roman" w:hAnsi="Times New Roman" w:cs="Times New Roman"/>
          <w:b/>
          <w:i/>
          <w:sz w:val="24"/>
          <w:szCs w:val="24"/>
        </w:rPr>
      </w:pPr>
    </w:p>
    <w:p w:rsidR="00890807" w:rsidRDefault="00844570" w:rsidP="00174EC3">
      <w:pPr>
        <w:spacing w:before="120" w:after="120"/>
        <w:ind w:firstLine="540"/>
        <w:jc w:val="both"/>
        <w:rPr>
          <w:rFonts w:ascii="Times New Roman" w:hAnsi="Times New Roman" w:cs="Times New Roman"/>
          <w:sz w:val="24"/>
          <w:szCs w:val="24"/>
        </w:rPr>
      </w:pPr>
      <w:r w:rsidRPr="00A645AA">
        <w:rPr>
          <w:rFonts w:ascii="Times New Roman" w:hAnsi="Times New Roman" w:cs="Times New Roman"/>
          <w:sz w:val="24"/>
          <w:szCs w:val="24"/>
        </w:rPr>
        <w:t xml:space="preserve">Ông Trần Bá Dương </w:t>
      </w:r>
      <w:r w:rsidR="00890807" w:rsidRPr="00890807">
        <w:rPr>
          <w:rFonts w:ascii="Times New Roman" w:hAnsi="Times New Roman" w:cs="Times New Roman"/>
          <w:sz w:val="24"/>
          <w:szCs w:val="24"/>
        </w:rPr>
        <w:t>cam kết sẽ tập trung mọi nguồn lực để triển khai và hoàn thành theo đúng tiến độ kế hoạch đề ra, không chỉ bằng nguồn tài chính đã được chuẩn bị mà còn bằng cả ý chí, nghị lực và sự tận tâm của toàn thể  cán bộ công nhân viên  Thaco và cá nhân tôi nói riêng với triết lý là đề cao đóng góp phát triển nên kinh tế và cống hiến cho đất nước để xứng đáng là doanh nghiệp và thương hiệu lớn của Việt Nam.</w:t>
      </w:r>
    </w:p>
    <w:p w:rsidR="00844570" w:rsidRPr="00A645AA" w:rsidRDefault="00844570" w:rsidP="00844570">
      <w:pPr>
        <w:spacing w:before="120" w:after="120"/>
        <w:ind w:firstLine="540"/>
        <w:jc w:val="both"/>
        <w:rPr>
          <w:rFonts w:ascii="Times New Roman" w:hAnsi="Times New Roman" w:cs="Times New Roman"/>
          <w:sz w:val="24"/>
          <w:szCs w:val="24"/>
        </w:rPr>
      </w:pPr>
    </w:p>
    <w:p w:rsidR="00844570" w:rsidRPr="00A645AA" w:rsidRDefault="00844570" w:rsidP="00844570">
      <w:pPr>
        <w:spacing w:before="120" w:after="120"/>
        <w:ind w:firstLine="540"/>
        <w:jc w:val="both"/>
        <w:rPr>
          <w:rFonts w:ascii="Times New Roman" w:hAnsi="Times New Roman" w:cs="Times New Roman"/>
          <w:sz w:val="24"/>
          <w:szCs w:val="24"/>
        </w:rPr>
      </w:pPr>
      <w:r w:rsidRPr="00A645AA">
        <w:rPr>
          <w:rFonts w:ascii="Times New Roman" w:hAnsi="Times New Roman" w:cs="Times New Roman"/>
          <w:sz w:val="24"/>
          <w:szCs w:val="24"/>
        </w:rPr>
        <w:t>CÔNG TY CỔ PHẦN Ô TÔ TRƯỜNG HẢI</w:t>
      </w:r>
    </w:p>
    <w:p w:rsidR="00844570" w:rsidRPr="00A645AA" w:rsidRDefault="00844570" w:rsidP="00844570">
      <w:pPr>
        <w:spacing w:before="120" w:after="120"/>
        <w:ind w:firstLine="540"/>
        <w:jc w:val="both"/>
        <w:rPr>
          <w:rFonts w:ascii="Times New Roman" w:hAnsi="Times New Roman" w:cs="Times New Roman"/>
          <w:sz w:val="24"/>
          <w:szCs w:val="24"/>
        </w:rPr>
      </w:pPr>
      <w:r w:rsidRPr="00A645AA">
        <w:rPr>
          <w:rFonts w:ascii="Times New Roman" w:hAnsi="Times New Roman" w:cs="Times New Roman"/>
          <w:sz w:val="24"/>
          <w:szCs w:val="24"/>
        </w:rPr>
        <w:t>Thông tin chi tiết xin liên hệ:</w:t>
      </w:r>
    </w:p>
    <w:p w:rsidR="00844570" w:rsidRPr="00A645AA" w:rsidRDefault="00844570" w:rsidP="00844570">
      <w:pPr>
        <w:spacing w:before="120" w:after="120"/>
        <w:ind w:firstLine="540"/>
        <w:jc w:val="both"/>
        <w:rPr>
          <w:rFonts w:ascii="Times New Roman" w:hAnsi="Times New Roman" w:cs="Times New Roman"/>
          <w:sz w:val="24"/>
          <w:szCs w:val="24"/>
        </w:rPr>
      </w:pPr>
      <w:r w:rsidRPr="00A645AA">
        <w:rPr>
          <w:rFonts w:ascii="Times New Roman" w:hAnsi="Times New Roman" w:cs="Times New Roman"/>
          <w:sz w:val="24"/>
          <w:szCs w:val="24"/>
        </w:rPr>
        <w:t>Ông Nguyễn Một- Giám đốc Truyền thông</w:t>
      </w:r>
    </w:p>
    <w:p w:rsidR="00844570" w:rsidRPr="00A645AA" w:rsidRDefault="00844570" w:rsidP="00844570">
      <w:pPr>
        <w:spacing w:before="120" w:after="120"/>
        <w:ind w:firstLine="540"/>
        <w:jc w:val="both"/>
        <w:rPr>
          <w:rFonts w:ascii="Times New Roman" w:hAnsi="Times New Roman" w:cs="Times New Roman"/>
          <w:sz w:val="24"/>
          <w:szCs w:val="24"/>
        </w:rPr>
      </w:pPr>
      <w:r w:rsidRPr="00A645AA">
        <w:rPr>
          <w:rFonts w:ascii="Times New Roman" w:hAnsi="Times New Roman" w:cs="Times New Roman"/>
          <w:sz w:val="24"/>
          <w:szCs w:val="24"/>
        </w:rPr>
        <w:t>DT:0933805905</w:t>
      </w:r>
    </w:p>
    <w:p w:rsidR="00791A12" w:rsidRPr="00A645AA" w:rsidRDefault="00844570" w:rsidP="00844570">
      <w:pPr>
        <w:spacing w:before="120" w:after="120"/>
        <w:ind w:firstLine="540"/>
        <w:jc w:val="both"/>
        <w:rPr>
          <w:rFonts w:ascii="Times New Roman" w:hAnsi="Times New Roman" w:cs="Times New Roman"/>
          <w:sz w:val="24"/>
          <w:szCs w:val="24"/>
        </w:rPr>
      </w:pPr>
      <w:r w:rsidRPr="00A645AA">
        <w:rPr>
          <w:rFonts w:ascii="Times New Roman" w:hAnsi="Times New Roman" w:cs="Times New Roman"/>
          <w:sz w:val="24"/>
          <w:szCs w:val="24"/>
        </w:rPr>
        <w:t>Email: nguyenmot@gmail.com</w:t>
      </w:r>
    </w:p>
    <w:sectPr w:rsidR="00791A12" w:rsidRPr="00A645AA" w:rsidSect="0014767A">
      <w:pgSz w:w="11907" w:h="16840"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F7E" w:rsidRDefault="00A61F7E" w:rsidP="00C230D4">
      <w:pPr>
        <w:spacing w:after="0" w:line="240" w:lineRule="auto"/>
      </w:pPr>
      <w:r>
        <w:separator/>
      </w:r>
    </w:p>
  </w:endnote>
  <w:endnote w:type="continuationSeparator" w:id="0">
    <w:p w:rsidR="00A61F7E" w:rsidRDefault="00A61F7E" w:rsidP="00C23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F7E" w:rsidRDefault="00A61F7E" w:rsidP="00C230D4">
      <w:pPr>
        <w:spacing w:after="0" w:line="240" w:lineRule="auto"/>
      </w:pPr>
      <w:r>
        <w:separator/>
      </w:r>
    </w:p>
  </w:footnote>
  <w:footnote w:type="continuationSeparator" w:id="0">
    <w:p w:rsidR="00A61F7E" w:rsidRDefault="00A61F7E" w:rsidP="00C230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D0131A"/>
    <w:multiLevelType w:val="hybridMultilevel"/>
    <w:tmpl w:val="072EDEEC"/>
    <w:lvl w:ilvl="0" w:tplc="FA94B038">
      <w:numFmt w:val="bullet"/>
      <w:lvlText w:val="-"/>
      <w:lvlJc w:val="left"/>
      <w:pPr>
        <w:ind w:left="2340" w:hanging="360"/>
      </w:pPr>
      <w:rPr>
        <w:rFonts w:ascii="Times New Roman" w:eastAsiaTheme="minorHAnsi"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FE"/>
    <w:rsid w:val="000008E8"/>
    <w:rsid w:val="00017538"/>
    <w:rsid w:val="00041040"/>
    <w:rsid w:val="000464A7"/>
    <w:rsid w:val="00061175"/>
    <w:rsid w:val="00062BE3"/>
    <w:rsid w:val="00074636"/>
    <w:rsid w:val="00083C48"/>
    <w:rsid w:val="00086E2F"/>
    <w:rsid w:val="000D0B81"/>
    <w:rsid w:val="000F796C"/>
    <w:rsid w:val="00111164"/>
    <w:rsid w:val="0011695D"/>
    <w:rsid w:val="00124B93"/>
    <w:rsid w:val="00136DA2"/>
    <w:rsid w:val="0014767A"/>
    <w:rsid w:val="00153F2D"/>
    <w:rsid w:val="00160347"/>
    <w:rsid w:val="00164ECC"/>
    <w:rsid w:val="0016778E"/>
    <w:rsid w:val="00174EC3"/>
    <w:rsid w:val="001763E9"/>
    <w:rsid w:val="001809D8"/>
    <w:rsid w:val="001A32F0"/>
    <w:rsid w:val="001A555A"/>
    <w:rsid w:val="001A6BD9"/>
    <w:rsid w:val="001B44BE"/>
    <w:rsid w:val="001C3C61"/>
    <w:rsid w:val="001C70F3"/>
    <w:rsid w:val="001C734C"/>
    <w:rsid w:val="001E153C"/>
    <w:rsid w:val="001F3875"/>
    <w:rsid w:val="00216992"/>
    <w:rsid w:val="00221771"/>
    <w:rsid w:val="00223FDA"/>
    <w:rsid w:val="002308B9"/>
    <w:rsid w:val="00232EB9"/>
    <w:rsid w:val="00235183"/>
    <w:rsid w:val="00235327"/>
    <w:rsid w:val="002405EF"/>
    <w:rsid w:val="00246008"/>
    <w:rsid w:val="002514E3"/>
    <w:rsid w:val="00254008"/>
    <w:rsid w:val="00260C40"/>
    <w:rsid w:val="00266EE2"/>
    <w:rsid w:val="00270C0D"/>
    <w:rsid w:val="002844BB"/>
    <w:rsid w:val="002A7242"/>
    <w:rsid w:val="002C0969"/>
    <w:rsid w:val="002C1836"/>
    <w:rsid w:val="002C2D02"/>
    <w:rsid w:val="002C39A1"/>
    <w:rsid w:val="002C5EC1"/>
    <w:rsid w:val="002D5221"/>
    <w:rsid w:val="002E2A31"/>
    <w:rsid w:val="002F4EEB"/>
    <w:rsid w:val="003067B4"/>
    <w:rsid w:val="00311BE7"/>
    <w:rsid w:val="003425F5"/>
    <w:rsid w:val="00346FF4"/>
    <w:rsid w:val="003501B2"/>
    <w:rsid w:val="00362FBA"/>
    <w:rsid w:val="00363B04"/>
    <w:rsid w:val="00366DA0"/>
    <w:rsid w:val="00377AB3"/>
    <w:rsid w:val="00396DAE"/>
    <w:rsid w:val="003C0703"/>
    <w:rsid w:val="003E5F09"/>
    <w:rsid w:val="003F753E"/>
    <w:rsid w:val="00401131"/>
    <w:rsid w:val="00406BCF"/>
    <w:rsid w:val="00435D81"/>
    <w:rsid w:val="00447C19"/>
    <w:rsid w:val="0045484B"/>
    <w:rsid w:val="004634FB"/>
    <w:rsid w:val="004742D2"/>
    <w:rsid w:val="004750E6"/>
    <w:rsid w:val="00482B0A"/>
    <w:rsid w:val="00486E23"/>
    <w:rsid w:val="004925DA"/>
    <w:rsid w:val="004A1713"/>
    <w:rsid w:val="004A5718"/>
    <w:rsid w:val="004A69DA"/>
    <w:rsid w:val="004B7467"/>
    <w:rsid w:val="004D7004"/>
    <w:rsid w:val="004F7058"/>
    <w:rsid w:val="004F705F"/>
    <w:rsid w:val="00502E62"/>
    <w:rsid w:val="00503CE0"/>
    <w:rsid w:val="005042A1"/>
    <w:rsid w:val="00521CBE"/>
    <w:rsid w:val="0052708D"/>
    <w:rsid w:val="00527B53"/>
    <w:rsid w:val="00536292"/>
    <w:rsid w:val="005421B6"/>
    <w:rsid w:val="0055321F"/>
    <w:rsid w:val="00567CA9"/>
    <w:rsid w:val="00567ED9"/>
    <w:rsid w:val="0058026D"/>
    <w:rsid w:val="005A7780"/>
    <w:rsid w:val="005C3D64"/>
    <w:rsid w:val="005D64F5"/>
    <w:rsid w:val="005E62D8"/>
    <w:rsid w:val="005F115C"/>
    <w:rsid w:val="006075E0"/>
    <w:rsid w:val="00611BD6"/>
    <w:rsid w:val="00615117"/>
    <w:rsid w:val="006172C6"/>
    <w:rsid w:val="0063553A"/>
    <w:rsid w:val="00637C8E"/>
    <w:rsid w:val="00645665"/>
    <w:rsid w:val="00670DAE"/>
    <w:rsid w:val="00671936"/>
    <w:rsid w:val="006728E1"/>
    <w:rsid w:val="00674F53"/>
    <w:rsid w:val="0069357B"/>
    <w:rsid w:val="00697421"/>
    <w:rsid w:val="006A0604"/>
    <w:rsid w:val="006B1E91"/>
    <w:rsid w:val="006E6364"/>
    <w:rsid w:val="006F0F72"/>
    <w:rsid w:val="006F35EE"/>
    <w:rsid w:val="00710CD6"/>
    <w:rsid w:val="00716238"/>
    <w:rsid w:val="00733F40"/>
    <w:rsid w:val="00751E34"/>
    <w:rsid w:val="00754F63"/>
    <w:rsid w:val="00764238"/>
    <w:rsid w:val="0077449E"/>
    <w:rsid w:val="00781EA6"/>
    <w:rsid w:val="00791A12"/>
    <w:rsid w:val="00793437"/>
    <w:rsid w:val="00797392"/>
    <w:rsid w:val="007A4258"/>
    <w:rsid w:val="007A6EC4"/>
    <w:rsid w:val="007B1815"/>
    <w:rsid w:val="007B792D"/>
    <w:rsid w:val="007C27C1"/>
    <w:rsid w:val="007D1A81"/>
    <w:rsid w:val="007E2810"/>
    <w:rsid w:val="0081429B"/>
    <w:rsid w:val="00815A04"/>
    <w:rsid w:val="00834E34"/>
    <w:rsid w:val="00843567"/>
    <w:rsid w:val="0084437D"/>
    <w:rsid w:val="00844570"/>
    <w:rsid w:val="008464CB"/>
    <w:rsid w:val="00855270"/>
    <w:rsid w:val="00890807"/>
    <w:rsid w:val="00896092"/>
    <w:rsid w:val="008A3225"/>
    <w:rsid w:val="008A4D6E"/>
    <w:rsid w:val="008A763D"/>
    <w:rsid w:val="008C1D38"/>
    <w:rsid w:val="008C37F8"/>
    <w:rsid w:val="008C7763"/>
    <w:rsid w:val="008E3062"/>
    <w:rsid w:val="008E7958"/>
    <w:rsid w:val="008F2FC6"/>
    <w:rsid w:val="008F6A91"/>
    <w:rsid w:val="0090246C"/>
    <w:rsid w:val="00911264"/>
    <w:rsid w:val="00913D85"/>
    <w:rsid w:val="009202C7"/>
    <w:rsid w:val="009223FA"/>
    <w:rsid w:val="0092436C"/>
    <w:rsid w:val="00925913"/>
    <w:rsid w:val="0093374D"/>
    <w:rsid w:val="009337BE"/>
    <w:rsid w:val="00933911"/>
    <w:rsid w:val="009358D5"/>
    <w:rsid w:val="0093628F"/>
    <w:rsid w:val="009425EE"/>
    <w:rsid w:val="0096228B"/>
    <w:rsid w:val="00971BAC"/>
    <w:rsid w:val="00971D10"/>
    <w:rsid w:val="00982ED6"/>
    <w:rsid w:val="0099044B"/>
    <w:rsid w:val="00990E00"/>
    <w:rsid w:val="009F1189"/>
    <w:rsid w:val="009F24F5"/>
    <w:rsid w:val="00A17B9C"/>
    <w:rsid w:val="00A20BF9"/>
    <w:rsid w:val="00A352E4"/>
    <w:rsid w:val="00A36044"/>
    <w:rsid w:val="00A368FE"/>
    <w:rsid w:val="00A420CD"/>
    <w:rsid w:val="00A5220A"/>
    <w:rsid w:val="00A57C92"/>
    <w:rsid w:val="00A61F7E"/>
    <w:rsid w:val="00A645AA"/>
    <w:rsid w:val="00A73FC3"/>
    <w:rsid w:val="00A85216"/>
    <w:rsid w:val="00AD2C86"/>
    <w:rsid w:val="00AD392B"/>
    <w:rsid w:val="00AD7790"/>
    <w:rsid w:val="00AE3FC2"/>
    <w:rsid w:val="00AE4308"/>
    <w:rsid w:val="00AF4636"/>
    <w:rsid w:val="00B077CD"/>
    <w:rsid w:val="00B47EDB"/>
    <w:rsid w:val="00B54144"/>
    <w:rsid w:val="00B56C65"/>
    <w:rsid w:val="00B612B7"/>
    <w:rsid w:val="00B61F28"/>
    <w:rsid w:val="00B70DC2"/>
    <w:rsid w:val="00BA49DB"/>
    <w:rsid w:val="00BA6CD9"/>
    <w:rsid w:val="00BE134E"/>
    <w:rsid w:val="00BE1902"/>
    <w:rsid w:val="00BE1BD3"/>
    <w:rsid w:val="00C032EE"/>
    <w:rsid w:val="00C14309"/>
    <w:rsid w:val="00C230D4"/>
    <w:rsid w:val="00C33C14"/>
    <w:rsid w:val="00C710D3"/>
    <w:rsid w:val="00C76161"/>
    <w:rsid w:val="00C779AF"/>
    <w:rsid w:val="00C82405"/>
    <w:rsid w:val="00C85FD9"/>
    <w:rsid w:val="00CC084C"/>
    <w:rsid w:val="00CD309F"/>
    <w:rsid w:val="00D018A2"/>
    <w:rsid w:val="00D11CB6"/>
    <w:rsid w:val="00D12D68"/>
    <w:rsid w:val="00D133E8"/>
    <w:rsid w:val="00D57A99"/>
    <w:rsid w:val="00D60B8A"/>
    <w:rsid w:val="00D95E03"/>
    <w:rsid w:val="00DA05CA"/>
    <w:rsid w:val="00DA6B9D"/>
    <w:rsid w:val="00DB55FC"/>
    <w:rsid w:val="00DD2E91"/>
    <w:rsid w:val="00DD4283"/>
    <w:rsid w:val="00DD7589"/>
    <w:rsid w:val="00E01BBC"/>
    <w:rsid w:val="00E20028"/>
    <w:rsid w:val="00E308A7"/>
    <w:rsid w:val="00E31ED6"/>
    <w:rsid w:val="00E46595"/>
    <w:rsid w:val="00E5293C"/>
    <w:rsid w:val="00E545DF"/>
    <w:rsid w:val="00E8299C"/>
    <w:rsid w:val="00E8449A"/>
    <w:rsid w:val="00E85E73"/>
    <w:rsid w:val="00E92E68"/>
    <w:rsid w:val="00E93F89"/>
    <w:rsid w:val="00E948A0"/>
    <w:rsid w:val="00E96257"/>
    <w:rsid w:val="00E97244"/>
    <w:rsid w:val="00EA6464"/>
    <w:rsid w:val="00ED0932"/>
    <w:rsid w:val="00ED3F11"/>
    <w:rsid w:val="00EE6E51"/>
    <w:rsid w:val="00F048D7"/>
    <w:rsid w:val="00F161F1"/>
    <w:rsid w:val="00F23F3B"/>
    <w:rsid w:val="00F259C4"/>
    <w:rsid w:val="00F50932"/>
    <w:rsid w:val="00F51E96"/>
    <w:rsid w:val="00F60E90"/>
    <w:rsid w:val="00F80D60"/>
    <w:rsid w:val="00F86618"/>
    <w:rsid w:val="00F95A25"/>
    <w:rsid w:val="00FA7EE3"/>
    <w:rsid w:val="00FB3255"/>
    <w:rsid w:val="00FB5406"/>
    <w:rsid w:val="00FB6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AB298D-76F8-4071-9413-360438353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2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0D4"/>
  </w:style>
  <w:style w:type="paragraph" w:styleId="Footer">
    <w:name w:val="footer"/>
    <w:basedOn w:val="Normal"/>
    <w:link w:val="FooterChar"/>
    <w:uiPriority w:val="99"/>
    <w:unhideWhenUsed/>
    <w:rsid w:val="00C23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0D4"/>
  </w:style>
  <w:style w:type="paragraph" w:styleId="ListParagraph">
    <w:name w:val="List Paragraph"/>
    <w:basedOn w:val="Normal"/>
    <w:uiPriority w:val="34"/>
    <w:qFormat/>
    <w:rsid w:val="00ED0932"/>
    <w:pPr>
      <w:ind w:left="720"/>
      <w:contextualSpacing/>
    </w:pPr>
  </w:style>
  <w:style w:type="character" w:customStyle="1" w:styleId="apple-converted-space">
    <w:name w:val="apple-converted-space"/>
    <w:basedOn w:val="DefaultParagraphFont"/>
    <w:rsid w:val="00C779AF"/>
  </w:style>
  <w:style w:type="paragraph" w:styleId="BalloonText">
    <w:name w:val="Balloon Text"/>
    <w:basedOn w:val="Normal"/>
    <w:link w:val="BalloonTextChar"/>
    <w:uiPriority w:val="99"/>
    <w:semiHidden/>
    <w:unhideWhenUsed/>
    <w:rsid w:val="008F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A91"/>
    <w:rPr>
      <w:rFonts w:ascii="Segoe UI" w:hAnsi="Segoe UI" w:cs="Segoe UI"/>
      <w:sz w:val="18"/>
      <w:szCs w:val="18"/>
    </w:rPr>
  </w:style>
  <w:style w:type="character" w:styleId="Hyperlink">
    <w:name w:val="Hyperlink"/>
    <w:basedOn w:val="DefaultParagraphFont"/>
    <w:uiPriority w:val="99"/>
    <w:semiHidden/>
    <w:unhideWhenUsed/>
    <w:rsid w:val="00C85F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306088">
      <w:bodyDiv w:val="1"/>
      <w:marLeft w:val="0"/>
      <w:marRight w:val="0"/>
      <w:marTop w:val="0"/>
      <w:marBottom w:val="0"/>
      <w:divBdr>
        <w:top w:val="none" w:sz="0" w:space="0" w:color="auto"/>
        <w:left w:val="none" w:sz="0" w:space="0" w:color="auto"/>
        <w:bottom w:val="none" w:sz="0" w:space="0" w:color="auto"/>
        <w:right w:val="none" w:sz="0" w:space="0" w:color="auto"/>
      </w:divBdr>
      <w:divsChild>
        <w:div w:id="172382003">
          <w:marLeft w:val="0"/>
          <w:marRight w:val="0"/>
          <w:marTop w:val="0"/>
          <w:marBottom w:val="0"/>
          <w:divBdr>
            <w:top w:val="none" w:sz="0" w:space="0" w:color="auto"/>
            <w:left w:val="none" w:sz="0" w:space="0" w:color="auto"/>
            <w:bottom w:val="none" w:sz="0" w:space="0" w:color="auto"/>
            <w:right w:val="none" w:sz="0" w:space="0" w:color="auto"/>
          </w:divBdr>
          <w:divsChild>
            <w:div w:id="17172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2</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MotN</cp:lastModifiedBy>
  <cp:revision>87</cp:revision>
  <cp:lastPrinted>2016-04-23T05:37:00Z</cp:lastPrinted>
  <dcterms:created xsi:type="dcterms:W3CDTF">2016-04-23T04:54:00Z</dcterms:created>
  <dcterms:modified xsi:type="dcterms:W3CDTF">2016-04-23T18:58:00Z</dcterms:modified>
</cp:coreProperties>
</file>